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71" w:rsidRDefault="00137B72" w:rsidP="007E1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A43F7" wp14:editId="314E1BFF">
            <wp:simplePos x="0" y="0"/>
            <wp:positionH relativeFrom="page">
              <wp:align>center</wp:align>
            </wp:positionH>
            <wp:positionV relativeFrom="paragraph">
              <wp:posOffset>-713952</wp:posOffset>
            </wp:positionV>
            <wp:extent cx="9753600" cy="71708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1" t="25054" r="25128" b="13245"/>
                    <a:stretch/>
                  </pic:blipFill>
                  <pic:spPr bwMode="auto">
                    <a:xfrm>
                      <a:off x="0" y="0"/>
                      <a:ext cx="9753600" cy="717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D5F" w:rsidRPr="00946D5F" w:rsidRDefault="00946D5F" w:rsidP="00946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120F" w:rsidRDefault="00B5120F" w:rsidP="00946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5120F" w:rsidSect="00B5120F">
          <w:footerReference w:type="default" r:id="rId9"/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:rsidR="004018F0" w:rsidRDefault="004018F0" w:rsidP="00B5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371" w:rsidRDefault="007E1371" w:rsidP="007E1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371" w:rsidRPr="00F5625E" w:rsidRDefault="007E1371" w:rsidP="007E1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9EB" w:rsidRPr="00F5625E" w:rsidRDefault="000079EB" w:rsidP="007E1371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СОДЕРЖАНИЕ</w:t>
      </w:r>
    </w:p>
    <w:p w:rsidR="000079EB" w:rsidRPr="00F5625E" w:rsidRDefault="000079EB" w:rsidP="007E1371">
      <w:pPr>
        <w:pStyle w:val="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1. Поясни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тельная записка…………………….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</w:t>
      </w:r>
      <w:r w:rsidR="004018F0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</w:p>
    <w:p w:rsidR="000079EB" w:rsidRPr="00F5625E" w:rsidRDefault="003158B2" w:rsidP="007E1371">
      <w:pPr>
        <w:pStyle w:val="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Учебный 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план…………………………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……………...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4018F0">
        <w:rPr>
          <w:rFonts w:ascii="Times New Roman" w:hAnsi="Times New Roman" w:cs="Times New Roman"/>
          <w:i w:val="0"/>
          <w:color w:val="auto"/>
          <w:sz w:val="28"/>
          <w:szCs w:val="28"/>
        </w:rPr>
        <w:t>….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</w:p>
    <w:p w:rsidR="000079EB" w:rsidRPr="00F5625E" w:rsidRDefault="000079EB" w:rsidP="007E1371">
      <w:pPr>
        <w:pStyle w:val="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Содержание учебного 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материала……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……………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..9</w:t>
      </w:r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3.1. Т</w:t>
      </w:r>
      <w:r w:rsidR="004018F0">
        <w:rPr>
          <w:rFonts w:ascii="Times New Roman" w:hAnsi="Times New Roman" w:cs="Times New Roman"/>
          <w:i w:val="0"/>
          <w:color w:val="auto"/>
          <w:sz w:val="28"/>
          <w:szCs w:val="28"/>
        </w:rPr>
        <w:t>еория и методика ФК и спорта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…</w:t>
      </w:r>
      <w:r w:rsidR="004018F0">
        <w:rPr>
          <w:rFonts w:ascii="Times New Roman" w:hAnsi="Times New Roman" w:cs="Times New Roman"/>
          <w:i w:val="0"/>
          <w:color w:val="auto"/>
          <w:sz w:val="28"/>
          <w:szCs w:val="28"/>
        </w:rPr>
        <w:t>………..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…..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…9</w:t>
      </w:r>
      <w:bookmarkStart w:id="0" w:name="_GoBack"/>
      <w:bookmarkEnd w:id="0"/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3.2. О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бщая физическая подготовка………….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….</w:t>
      </w:r>
      <w:r w:rsidR="004018F0">
        <w:rPr>
          <w:rFonts w:ascii="Times New Roman" w:hAnsi="Times New Roman" w:cs="Times New Roman"/>
          <w:i w:val="0"/>
          <w:color w:val="auto"/>
          <w:sz w:val="28"/>
          <w:szCs w:val="28"/>
        </w:rPr>
        <w:t>……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..9</w:t>
      </w:r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3.3. Специаль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ная физическая подготовка …..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4018F0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11</w:t>
      </w:r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3.4. Техни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ческая подготовка ………………………...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.12</w:t>
      </w:r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3.5. Тактическая подгот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овка ……..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……………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..…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…..14</w:t>
      </w:r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3.6. Инструкторская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судейская практика.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…………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..15</w:t>
      </w:r>
    </w:p>
    <w:p w:rsidR="000079EB" w:rsidRPr="00F5625E" w:rsidRDefault="000079EB" w:rsidP="007E1371">
      <w:pPr>
        <w:pStyle w:val="4"/>
        <w:spacing w:line="36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3.7. Система контроля и зачетные требования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….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…15</w:t>
      </w:r>
    </w:p>
    <w:p w:rsidR="000079EB" w:rsidRPr="00F5625E" w:rsidRDefault="000079EB" w:rsidP="007E1371">
      <w:pPr>
        <w:pStyle w:val="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4. Методическо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е обеспечение программы………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…..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......16</w:t>
      </w:r>
    </w:p>
    <w:p w:rsidR="000079EB" w:rsidRPr="00F5625E" w:rsidRDefault="000079EB" w:rsidP="007E1371">
      <w:pPr>
        <w:pStyle w:val="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5 Воспитательная работа ……………………….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…………...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18</w:t>
      </w:r>
    </w:p>
    <w:p w:rsidR="000079EB" w:rsidRPr="00F5625E" w:rsidRDefault="000079EB" w:rsidP="007E1371">
      <w:pPr>
        <w:pStyle w:val="4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6. Условия </w:t>
      </w:r>
      <w:r w:rsidR="00F5625E">
        <w:rPr>
          <w:rFonts w:ascii="Times New Roman" w:hAnsi="Times New Roman" w:cs="Times New Roman"/>
          <w:i w:val="0"/>
          <w:color w:val="auto"/>
          <w:sz w:val="28"/>
          <w:szCs w:val="28"/>
        </w:rPr>
        <w:t>реализации программы ………..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</w:t>
      </w:r>
      <w:r w:rsidR="00F5625E"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……19</w:t>
      </w:r>
    </w:p>
    <w:p w:rsidR="000079EB" w:rsidRPr="00F5625E" w:rsidRDefault="00F5625E" w:rsidP="007E1371">
      <w:pPr>
        <w:pStyle w:val="4"/>
        <w:spacing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7. Перечень информационного обеспечения…...</w:t>
      </w:r>
      <w:r w:rsidRPr="00F5625E">
        <w:rPr>
          <w:rFonts w:ascii="Times New Roman" w:hAnsi="Times New Roman" w:cs="Times New Roman"/>
          <w:i w:val="0"/>
          <w:color w:val="auto"/>
          <w:sz w:val="28"/>
          <w:szCs w:val="28"/>
        </w:rPr>
        <w:t>………...</w:t>
      </w:r>
      <w:r w:rsidR="003158B2">
        <w:rPr>
          <w:rFonts w:ascii="Times New Roman" w:hAnsi="Times New Roman" w:cs="Times New Roman"/>
          <w:i w:val="0"/>
          <w:color w:val="auto"/>
          <w:sz w:val="28"/>
          <w:szCs w:val="28"/>
        </w:rPr>
        <w:t>..20</w:t>
      </w:r>
    </w:p>
    <w:p w:rsidR="000079EB" w:rsidRPr="00F5625E" w:rsidRDefault="000079EB" w:rsidP="007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9EB" w:rsidRDefault="000079EB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rPr>
          <w:rFonts w:ascii="Times New Roman" w:hAnsi="Times New Roman"/>
          <w:b/>
          <w:bCs/>
          <w:color w:val="000000"/>
        </w:rPr>
      </w:pPr>
    </w:p>
    <w:p w:rsidR="007E1371" w:rsidRDefault="007E1371" w:rsidP="007E1371">
      <w:pPr>
        <w:spacing w:before="40" w:after="0" w:line="240" w:lineRule="auto"/>
        <w:rPr>
          <w:rFonts w:ascii="Times New Roman" w:hAnsi="Times New Roman"/>
          <w:b/>
          <w:bCs/>
          <w:color w:val="000000"/>
        </w:rPr>
      </w:pPr>
    </w:p>
    <w:p w:rsidR="007E1371" w:rsidRDefault="007E1371" w:rsidP="007E1371">
      <w:pPr>
        <w:spacing w:before="40" w:after="0" w:line="240" w:lineRule="auto"/>
        <w:rPr>
          <w:rFonts w:ascii="Times New Roman" w:hAnsi="Times New Roman"/>
          <w:b/>
          <w:bCs/>
          <w:color w:val="000000"/>
        </w:rPr>
      </w:pPr>
    </w:p>
    <w:p w:rsidR="00D16E76" w:rsidRDefault="00D16E76" w:rsidP="007E1371">
      <w:pPr>
        <w:spacing w:before="40" w:after="0" w:line="240" w:lineRule="auto"/>
        <w:rPr>
          <w:rFonts w:ascii="Times New Roman" w:hAnsi="Times New Roman"/>
          <w:b/>
          <w:bCs/>
          <w:color w:val="000000"/>
        </w:rPr>
      </w:pPr>
    </w:p>
    <w:p w:rsidR="00F5625E" w:rsidRDefault="00F5625E" w:rsidP="007E1371">
      <w:pPr>
        <w:spacing w:before="40" w:after="0" w:line="240" w:lineRule="auto"/>
        <w:rPr>
          <w:rFonts w:ascii="Times New Roman" w:hAnsi="Times New Roman"/>
          <w:b/>
          <w:bCs/>
          <w:color w:val="000000"/>
        </w:rPr>
      </w:pPr>
    </w:p>
    <w:p w:rsidR="007E1371" w:rsidRDefault="007E1371" w:rsidP="007E1371">
      <w:pPr>
        <w:spacing w:before="40" w:after="0" w:line="240" w:lineRule="auto"/>
        <w:rPr>
          <w:rFonts w:ascii="Times New Roman" w:hAnsi="Times New Roman"/>
          <w:b/>
          <w:bCs/>
          <w:color w:val="000000"/>
        </w:rPr>
      </w:pPr>
    </w:p>
    <w:p w:rsidR="00D614D5" w:rsidRDefault="00D614D5" w:rsidP="007E1371">
      <w:pPr>
        <w:spacing w:before="4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6031E" w:rsidRPr="00F5625E" w:rsidRDefault="0046031E" w:rsidP="007E1371">
      <w:pPr>
        <w:pStyle w:val="Pa10"/>
        <w:numPr>
          <w:ilvl w:val="0"/>
          <w:numId w:val="2"/>
        </w:numPr>
        <w:spacing w:before="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625E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Баскетбол – спортивная игра, цель которой забросить мяч в подвешенную корзину. Она появилась в 1891 году в США. Преподаватель Спрингфилдского колледжа Джеймс Нейсмит придумал динамичную и увлекательную игру в помещении. Баскетбол - одна из самых популярных игр и в нашей стране. Для неё характерны разнообразные движения: ходьба, бег, остановки, повороты, прыжки, ловля, передачи, броски и ведения мяча, осуществляемые в единоборстве с соперниками. Несмотря на свою общеизвестность и кажущуюся простоту, игра обладает спектром педагогического воздействия, позволяющего решать весь комплекс образовательных, воспитательных, развивающих и оздоровительных задач подготовки баскетболистов. Игра в баскетбол не только совершенствует физиологические основы жизнедеятельности организма, но и обеспечивает овладение игровыми навыками в наиболее благоприятных для их формирования условиях. В игре дети учатся контролировать свои эмоции, подчиняться правилам и решениям судей, учатся действовать самостоятельно и решать игровые задачи во взаимодействии со своими партнерами, но главное: они учатся действовать обдуманно и несуетливо, ибо в игре, как говорил П.Ф. Лесгафт «во всем мысль впереди».</w:t>
      </w: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t>Баскетбол является в России одной из популярных спортивных игр. Прогресс баскетбола наблюдается ежегодно. В стране открываются специализированные отделения по баскетболу в ДЮСШ, СДЮСШОР, направленные как на развитие массового детско-юношеского направления в спорте, так и на спорт высших достижений. Существуют и проблемы развития баскетбола, одна из которых – повышение качества учебно-тренировочного процесса в образовательных школах. Эта тенденция обусловлена высокими требованиями к двигательной и функциональной подготовленности обучающихся школ, основы которой должны закладываться с детства.</w:t>
      </w: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</w:t>
      </w:r>
      <w:r w:rsidRPr="00F5625E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C82912"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по баскетболу МК</w:t>
      </w:r>
      <w:r w:rsidR="00946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2912"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374315">
        <w:rPr>
          <w:rFonts w:ascii="Times New Roman" w:hAnsi="Times New Roman" w:cs="Times New Roman"/>
          <w:color w:val="000000"/>
          <w:sz w:val="28"/>
          <w:szCs w:val="28"/>
        </w:rPr>
        <w:t>«ВСШ № 1</w:t>
      </w:r>
      <w:r w:rsidR="00946D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2912"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и составлена в соответствии с:</w:t>
      </w:r>
    </w:p>
    <w:p w:rsidR="0046031E" w:rsidRPr="00F5625E" w:rsidRDefault="0046031E" w:rsidP="00673701">
      <w:pPr>
        <w:pStyle w:val="5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F5625E">
        <w:rPr>
          <w:color w:val="000000"/>
          <w:sz w:val="28"/>
          <w:szCs w:val="28"/>
        </w:rPr>
        <w:t>Федеральным Законом Российской Федерации «Об образовании» от 29.12.2012 г. № 273-Ф3;</w:t>
      </w:r>
    </w:p>
    <w:p w:rsidR="0046031E" w:rsidRPr="00F5625E" w:rsidRDefault="0046031E" w:rsidP="00673701">
      <w:pPr>
        <w:pStyle w:val="5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F5625E">
        <w:rPr>
          <w:color w:val="000000"/>
          <w:sz w:val="28"/>
          <w:szCs w:val="28"/>
        </w:rPr>
        <w:t>Приказом Министерства образования и науки Российской Федерации от 29 августа 2013г. №1008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46031E" w:rsidRPr="00F5625E" w:rsidRDefault="0046031E" w:rsidP="00673701">
      <w:pPr>
        <w:pStyle w:val="5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F5625E">
        <w:rPr>
          <w:color w:val="000000"/>
          <w:sz w:val="28"/>
          <w:szCs w:val="28"/>
        </w:rPr>
        <w:t xml:space="preserve">Приказом Минспорта России от 27.12.2013г. №1125 «Об утверждении особенностей организации и осуществления образовательной, тренировочной и </w:t>
      </w:r>
      <w:r w:rsidRPr="00F5625E">
        <w:rPr>
          <w:color w:val="000000"/>
          <w:sz w:val="28"/>
          <w:szCs w:val="28"/>
        </w:rPr>
        <w:lastRenderedPageBreak/>
        <w:t>методической деятельности в области физической культуры и спорта»;</w:t>
      </w:r>
    </w:p>
    <w:p w:rsidR="0046031E" w:rsidRPr="007E1371" w:rsidRDefault="0046031E" w:rsidP="00673701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Приложение к письму Департамента молодежной политики, воспитания и социальной поддержки детей Минобрнауки РФ от 11.12.2006г.</w:t>
      </w:r>
      <w:r w:rsidR="007E1371" w:rsidRPr="007E1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371">
        <w:rPr>
          <w:rFonts w:ascii="Times New Roman" w:eastAsia="Times New Roman" w:hAnsi="Times New Roman" w:cs="Times New Roman"/>
          <w:sz w:val="28"/>
          <w:szCs w:val="28"/>
        </w:rPr>
        <w:t>№06-1844 «Примерные требования к программам дополнительного образования детей».</w:t>
      </w:r>
    </w:p>
    <w:p w:rsidR="007E1371" w:rsidRDefault="0046031E" w:rsidP="00673701">
      <w:pPr>
        <w:pStyle w:val="5"/>
        <w:shd w:val="clear" w:color="auto" w:fill="auto"/>
        <w:spacing w:before="0" w:line="276" w:lineRule="auto"/>
        <w:ind w:right="20" w:firstLine="567"/>
        <w:jc w:val="both"/>
        <w:rPr>
          <w:color w:val="000000"/>
          <w:sz w:val="28"/>
          <w:szCs w:val="28"/>
        </w:rPr>
      </w:pPr>
      <w:r w:rsidRPr="004F2B3D">
        <w:rPr>
          <w:color w:val="000000"/>
          <w:sz w:val="28"/>
          <w:szCs w:val="28"/>
        </w:rPr>
        <w:t>В основе данной программы положена примерная (типовая) программа по баскетболу, которая изменена с учетом особен</w:t>
      </w:r>
      <w:r w:rsidR="00C82912" w:rsidRPr="004F2B3D">
        <w:rPr>
          <w:color w:val="000000"/>
          <w:sz w:val="28"/>
          <w:szCs w:val="28"/>
        </w:rPr>
        <w:t xml:space="preserve">ностей </w:t>
      </w:r>
      <w:r w:rsidR="00946D5F" w:rsidRPr="004F2B3D">
        <w:rPr>
          <w:color w:val="000000"/>
          <w:sz w:val="28"/>
          <w:szCs w:val="28"/>
        </w:rPr>
        <w:t xml:space="preserve">МКОУ «ВСШ № </w:t>
      </w:r>
      <w:r w:rsidR="004F2B3D" w:rsidRPr="004F2B3D">
        <w:rPr>
          <w:color w:val="000000"/>
          <w:sz w:val="28"/>
          <w:szCs w:val="28"/>
        </w:rPr>
        <w:t>1</w:t>
      </w:r>
      <w:r w:rsidR="00946D5F" w:rsidRPr="004F2B3D">
        <w:rPr>
          <w:color w:val="000000"/>
          <w:sz w:val="28"/>
          <w:szCs w:val="28"/>
        </w:rPr>
        <w:t>»</w:t>
      </w:r>
      <w:r w:rsidRPr="004F2B3D">
        <w:rPr>
          <w:color w:val="000000"/>
          <w:sz w:val="28"/>
          <w:szCs w:val="28"/>
        </w:rPr>
        <w:t>, возраста и 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</w:t>
      </w:r>
    </w:p>
    <w:p w:rsidR="00781298" w:rsidRPr="00F5625E" w:rsidRDefault="00781298" w:rsidP="00781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5625E">
        <w:rPr>
          <w:rFonts w:ascii="Times New Roman" w:hAnsi="Times New Roman"/>
          <w:sz w:val="28"/>
          <w:szCs w:val="28"/>
        </w:rPr>
        <w:t>Срок реализации программы – весь период</w:t>
      </w:r>
    </w:p>
    <w:p w:rsidR="00781298" w:rsidRPr="00F5625E" w:rsidRDefault="00781298" w:rsidP="00781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25E">
        <w:rPr>
          <w:rFonts w:ascii="Times New Roman" w:hAnsi="Times New Roman"/>
          <w:sz w:val="28"/>
          <w:szCs w:val="28"/>
        </w:rPr>
        <w:tab/>
        <w:t>Программа ра</w:t>
      </w:r>
      <w:r>
        <w:rPr>
          <w:rFonts w:ascii="Times New Roman" w:hAnsi="Times New Roman"/>
          <w:sz w:val="28"/>
          <w:szCs w:val="28"/>
        </w:rPr>
        <w:t>ссчитана на детей и подростков 7</w:t>
      </w:r>
      <w:r w:rsidRPr="00F5625E">
        <w:rPr>
          <w:rFonts w:ascii="Times New Roman" w:hAnsi="Times New Roman"/>
          <w:sz w:val="28"/>
          <w:szCs w:val="28"/>
        </w:rPr>
        <w:t>-18 лет</w:t>
      </w:r>
    </w:p>
    <w:p w:rsidR="00781298" w:rsidRDefault="00781298" w:rsidP="00673701">
      <w:pPr>
        <w:pStyle w:val="5"/>
        <w:shd w:val="clear" w:color="auto" w:fill="auto"/>
        <w:spacing w:before="0" w:line="276" w:lineRule="auto"/>
        <w:ind w:right="20" w:firstLine="567"/>
        <w:jc w:val="both"/>
        <w:rPr>
          <w:color w:val="000000"/>
          <w:sz w:val="28"/>
          <w:szCs w:val="28"/>
        </w:rPr>
      </w:pPr>
    </w:p>
    <w:p w:rsidR="007E1371" w:rsidRPr="007E1371" w:rsidRDefault="007E1371" w:rsidP="00673701">
      <w:pPr>
        <w:pStyle w:val="5"/>
        <w:shd w:val="clear" w:color="auto" w:fill="auto"/>
        <w:spacing w:before="0" w:line="276" w:lineRule="auto"/>
        <w:ind w:right="20" w:firstLine="567"/>
        <w:jc w:val="both"/>
        <w:rPr>
          <w:color w:val="000000"/>
          <w:sz w:val="28"/>
          <w:szCs w:val="28"/>
        </w:rPr>
      </w:pPr>
    </w:p>
    <w:p w:rsidR="0046031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программы:</w:t>
      </w:r>
      <w:r w:rsidRPr="00F562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625E"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в соответствии современным тенденциям развития образования, интеграции основного и дополнительного образования с общеобразовательными учреждениями разных типов и видов, в реализации потребностей обучающихся в различных продуктивно-творческих формах. Успешность </w:t>
      </w:r>
      <w:r w:rsidR="000B6C1F" w:rsidRPr="00F5625E">
        <w:rPr>
          <w:rFonts w:ascii="Times New Roman" w:hAnsi="Times New Roman" w:cs="Times New Roman"/>
          <w:sz w:val="28"/>
          <w:szCs w:val="28"/>
        </w:rPr>
        <w:t>обучения,</w:t>
      </w:r>
      <w:r w:rsidRPr="00F5625E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0B6C1F" w:rsidRPr="00F5625E">
        <w:rPr>
          <w:rFonts w:ascii="Times New Roman" w:hAnsi="Times New Roman" w:cs="Times New Roman"/>
          <w:sz w:val="28"/>
          <w:szCs w:val="28"/>
        </w:rPr>
        <w:t>всего,</w:t>
      </w:r>
      <w:r w:rsidRPr="00F5625E">
        <w:rPr>
          <w:rFonts w:ascii="Times New Roman" w:hAnsi="Times New Roman" w:cs="Times New Roman"/>
          <w:sz w:val="28"/>
          <w:szCs w:val="28"/>
        </w:rPr>
        <w:t xml:space="preserve"> обусловлена адекватностью программы обучения, средств и методов, которые использует тренер-преподаватель, в соответствие с сенситивными периодами развития физических качеств, возрастным и индивидуальным особенностям ребёнка. Программа адаптирует учебный процесс к индивидуальным особенностям ребёнка, создает условия для максимального раскрытия творческого потенциала тренера-преподавателя, комфортных условий для развития и формирования талантливого ребёнка.</w:t>
      </w:r>
    </w:p>
    <w:p w:rsidR="007E1371" w:rsidRPr="007E1371" w:rsidRDefault="007E1371" w:rsidP="006737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Цели</w:t>
      </w:r>
      <w:r w:rsidRPr="00F5625E">
        <w:rPr>
          <w:rFonts w:ascii="Times New Roman" w:hAnsi="Times New Roman" w:cs="Times New Roman"/>
          <w:sz w:val="28"/>
          <w:szCs w:val="28"/>
        </w:rPr>
        <w:t xml:space="preserve"> </w:t>
      </w:r>
      <w:r w:rsidRPr="00F5625E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F56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31E" w:rsidRPr="00F5625E" w:rsidRDefault="000B6C1F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1. П</w:t>
      </w:r>
      <w:r w:rsidR="0046031E" w:rsidRPr="00F5625E">
        <w:rPr>
          <w:rFonts w:ascii="Times New Roman" w:hAnsi="Times New Roman" w:cs="Times New Roman"/>
          <w:sz w:val="28"/>
          <w:szCs w:val="28"/>
        </w:rPr>
        <w:t>риобщение детей к систематическим занятиям физической культурой и спортом, к здоровому образу жизни;</w:t>
      </w:r>
    </w:p>
    <w:p w:rsidR="0046031E" w:rsidRPr="00F5625E" w:rsidRDefault="000B6C1F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2. О</w:t>
      </w:r>
      <w:r w:rsidR="0046031E" w:rsidRPr="00F5625E">
        <w:rPr>
          <w:rFonts w:ascii="Times New Roman" w:hAnsi="Times New Roman" w:cs="Times New Roman"/>
          <w:sz w:val="28"/>
          <w:szCs w:val="28"/>
        </w:rPr>
        <w:t>беспечение разностороннего физического развития и укрепление здоровья учащихся посредством игры в баскетбол;</w:t>
      </w:r>
    </w:p>
    <w:p w:rsidR="000B6C1F" w:rsidRPr="00F5625E" w:rsidRDefault="000B6C1F" w:rsidP="006737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="0046031E" w:rsidRPr="00F5625E">
        <w:rPr>
          <w:rFonts w:ascii="Times New Roman" w:hAnsi="Times New Roman" w:cs="Times New Roman"/>
          <w:color w:val="000000"/>
          <w:sz w:val="28"/>
          <w:szCs w:val="28"/>
        </w:rPr>
        <w:t>оздание условий для удовлетворения потребности ребенка двигательной активности через занятия баскетболом;</w:t>
      </w:r>
    </w:p>
    <w:p w:rsidR="0046031E" w:rsidRDefault="000B6C1F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t>4. В</w:t>
      </w:r>
      <w:r w:rsidR="0046031E" w:rsidRPr="00F5625E">
        <w:rPr>
          <w:rFonts w:ascii="Times New Roman" w:hAnsi="Times New Roman" w:cs="Times New Roman"/>
          <w:sz w:val="28"/>
          <w:szCs w:val="28"/>
        </w:rPr>
        <w:t>оспитание гармоничной, социально активной личности.</w:t>
      </w:r>
    </w:p>
    <w:p w:rsidR="007E1371" w:rsidRPr="00F5625E" w:rsidRDefault="007E1371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1E" w:rsidRPr="00F5625E" w:rsidRDefault="0046031E" w:rsidP="00673701">
      <w:pPr>
        <w:pStyle w:val="Pa10"/>
        <w:spacing w:before="40" w:line="276" w:lineRule="auto"/>
        <w:ind w:left="-567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5625E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1. Приобщить обучающихся к достижениям мировой культуры, российским традициям, национальным особенностям региона. 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2. Создать условия для развития личности ребёнка. 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lastRenderedPageBreak/>
        <w:t xml:space="preserve">3. Обучить технике и тактике игры в баскетбол. 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4. Развитие физических способностей, укрепление физического и духовного здоровья обучающихся, овладение умениями организовывать здоровьесберегающую жизнедеятельность. 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5. Формировать представления о физической культуре и здоровье как факторах успешной учебы и социализации. </w:t>
      </w:r>
    </w:p>
    <w:p w:rsidR="0046031E" w:rsidRPr="00F5625E" w:rsidRDefault="000B6C1F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6</w:t>
      </w:r>
      <w:r w:rsidR="0046031E" w:rsidRPr="00F5625E">
        <w:rPr>
          <w:rFonts w:ascii="Times New Roman" w:hAnsi="Times New Roman" w:cs="Times New Roman"/>
          <w:sz w:val="28"/>
          <w:szCs w:val="28"/>
        </w:rPr>
        <w:t>. Создать условия для профессионального самоопределения и творческой самореализации юных спортсменов.</w:t>
      </w:r>
    </w:p>
    <w:p w:rsidR="000B6C1F" w:rsidRDefault="000B6C1F" w:rsidP="00673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7</w:t>
      </w:r>
      <w:r w:rsidR="0046031E" w:rsidRPr="00F5625E">
        <w:rPr>
          <w:rFonts w:ascii="Times New Roman" w:hAnsi="Times New Roman" w:cs="Times New Roman"/>
          <w:sz w:val="28"/>
          <w:szCs w:val="28"/>
        </w:rPr>
        <w:t>. Привит</w:t>
      </w:r>
      <w:r w:rsidRPr="00F5625E">
        <w:rPr>
          <w:rFonts w:ascii="Times New Roman" w:hAnsi="Times New Roman" w:cs="Times New Roman"/>
          <w:sz w:val="28"/>
          <w:szCs w:val="28"/>
        </w:rPr>
        <w:t>ь</w:t>
      </w:r>
      <w:r w:rsidR="0046031E" w:rsidRPr="00F5625E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5625E">
        <w:rPr>
          <w:rFonts w:ascii="Times New Roman" w:hAnsi="Times New Roman" w:cs="Times New Roman"/>
          <w:sz w:val="28"/>
          <w:szCs w:val="28"/>
        </w:rPr>
        <w:t>и</w:t>
      </w:r>
      <w:r w:rsidR="0046031E" w:rsidRPr="00F5625E">
        <w:rPr>
          <w:rFonts w:ascii="Times New Roman" w:hAnsi="Times New Roman" w:cs="Times New Roman"/>
          <w:sz w:val="28"/>
          <w:szCs w:val="28"/>
        </w:rPr>
        <w:t xml:space="preserve"> соревновательной деятельности в соответствии с правилами игры в мини-баскетбол, стритбол, баскетбол, готовить судей по баскетболу.</w:t>
      </w:r>
    </w:p>
    <w:p w:rsidR="007E1371" w:rsidRPr="007E1371" w:rsidRDefault="007E1371" w:rsidP="00673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Основополагающие принципы:</w:t>
      </w:r>
    </w:p>
    <w:p w:rsidR="0046031E" w:rsidRPr="00F5625E" w:rsidRDefault="0046031E" w:rsidP="00673701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Комплексность – предусматривает тесную взаимосвязь всех сторон учебно- 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46031E" w:rsidRPr="00F5625E" w:rsidRDefault="0046031E" w:rsidP="00673701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Преемственность – определяет последовательность изложения программного материала по этапам обучения и соответствия его требованиям высшего мастерства, чтобы обеспечить в многолетнем 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46031E" w:rsidRPr="00F5625E" w:rsidRDefault="0046031E" w:rsidP="00673701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Вариативность – предусматривает, в зависимости от этапа многолетней подготовки, индивидуальных особенностей юного спортсмена,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46031E" w:rsidRPr="00F5625E" w:rsidRDefault="0046031E" w:rsidP="00673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6031E" w:rsidRPr="00F5625E" w:rsidRDefault="0046031E" w:rsidP="00673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 xml:space="preserve">Режим учебно-тренировочной работы </w:t>
      </w:r>
    </w:p>
    <w:p w:rsidR="000B6C1F" w:rsidRPr="00F5625E" w:rsidRDefault="000B6C1F" w:rsidP="006737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334"/>
        <w:gridCol w:w="1617"/>
        <w:gridCol w:w="1687"/>
        <w:gridCol w:w="1769"/>
        <w:gridCol w:w="1951"/>
      </w:tblGrid>
      <w:tr w:rsidR="0046031E" w:rsidRPr="00F5625E" w:rsidTr="006D10B3">
        <w:tc>
          <w:tcPr>
            <w:tcW w:w="1356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Этап подготовки </w:t>
            </w:r>
          </w:p>
        </w:tc>
        <w:tc>
          <w:tcPr>
            <w:tcW w:w="1334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Возраст для зачисления</w:t>
            </w:r>
          </w:p>
        </w:tc>
        <w:tc>
          <w:tcPr>
            <w:tcW w:w="1617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число учащихся в группе </w:t>
            </w:r>
          </w:p>
        </w:tc>
        <w:tc>
          <w:tcPr>
            <w:tcW w:w="1687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число учащихся в группе </w:t>
            </w:r>
          </w:p>
        </w:tc>
        <w:tc>
          <w:tcPr>
            <w:tcW w:w="1769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учебных часов в неделю</w:t>
            </w:r>
          </w:p>
        </w:tc>
        <w:tc>
          <w:tcPr>
            <w:tcW w:w="1951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спортивной подготовленности </w:t>
            </w:r>
          </w:p>
        </w:tc>
      </w:tr>
      <w:tr w:rsidR="0046031E" w:rsidRPr="00F5625E" w:rsidTr="006D10B3">
        <w:tc>
          <w:tcPr>
            <w:tcW w:w="1356" w:type="dxa"/>
          </w:tcPr>
          <w:p w:rsidR="0046031E" w:rsidRPr="00F5625E" w:rsidRDefault="0046031E" w:rsidP="006737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</w:p>
        </w:tc>
        <w:tc>
          <w:tcPr>
            <w:tcW w:w="1334" w:type="dxa"/>
          </w:tcPr>
          <w:p w:rsidR="0046031E" w:rsidRPr="00F5625E" w:rsidRDefault="00486E39" w:rsidP="006737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46031E" w:rsidRPr="00F5625E" w:rsidRDefault="0046031E" w:rsidP="006737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D1" w:rsidRPr="00F562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7" w:type="dxa"/>
          </w:tcPr>
          <w:p w:rsidR="0046031E" w:rsidRPr="00F5625E" w:rsidRDefault="0046031E" w:rsidP="006737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9" w:type="dxa"/>
          </w:tcPr>
          <w:p w:rsidR="0046031E" w:rsidRPr="00F5625E" w:rsidRDefault="00486E39" w:rsidP="006737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46031E" w:rsidRPr="00F5625E" w:rsidRDefault="0046031E" w:rsidP="006737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Прирост показателей по ОФП</w:t>
            </w:r>
          </w:p>
        </w:tc>
      </w:tr>
    </w:tbl>
    <w:p w:rsidR="0046031E" w:rsidRPr="00F5625E" w:rsidRDefault="0046031E" w:rsidP="00673701">
      <w:pPr>
        <w:pStyle w:val="Pa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К занятиям в группах спортивно-оздоровительной направленности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письменное разрешение врача).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спортивно-оздоровительных группах могут заниматься как начинающие, так и спортсмены, прошедшие подготовку на других этапах. </w:t>
      </w: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работы с детьми и подростками </w:t>
      </w:r>
      <w:r w:rsidRPr="00F5625E">
        <w:rPr>
          <w:rFonts w:ascii="Times New Roman" w:hAnsi="Times New Roman" w:cs="Times New Roman"/>
          <w:sz w:val="28"/>
          <w:szCs w:val="28"/>
        </w:rPr>
        <w:t>7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-18  лет. Годовой план рассчитан на </w:t>
      </w:r>
      <w:r w:rsidR="00D16E7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недель обучения при занятиях до 6 ч в неделю. Учебный год начинается с 1 сентября и заканчивается 31 мая. Занятия проводятся согласно утвержденному расписанию.</w:t>
      </w:r>
    </w:p>
    <w:p w:rsidR="007E1371" w:rsidRPr="007E1371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t>В спортивно-оздоровительных группах юные баскетболисты изучают основы техники баскетбола, индивидуальную и элементарную групповую тактику игры, осваивают процесс игры, получают теоретические сведения о строении организма, гигиеническом обеспечении тренировочного процесса, изучают тактическую подготовку с преимущественным развитием быстроты, гибкости и координации движения; сдают соответствующие нормативы. Стремятся к овладению техническими приёмами, которые наиболее часто и эффективно применяются в игре. Обучаются основам индивидуальной, групповой и командной тактике игры в баскетбол. Осваивают процесс игры в соответствии с правилами баскетбола. Участвуют в товарищеских играх и в неофициальных турнирах по баскетболу, а также принимают участие в соревнованиях по ОФП, «Веселые старты».</w:t>
      </w:r>
    </w:p>
    <w:p w:rsidR="0046031E" w:rsidRPr="00F5625E" w:rsidRDefault="0046031E" w:rsidP="0067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Формы организации занятий</w:t>
      </w:r>
      <w:r w:rsidRPr="00F5625E">
        <w:rPr>
          <w:rFonts w:ascii="Times New Roman" w:hAnsi="Times New Roman" w:cs="Times New Roman"/>
          <w:sz w:val="28"/>
          <w:szCs w:val="28"/>
        </w:rPr>
        <w:t>: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учебно-тренировочные занятия (групповые)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групповые и индивидуальные теоретические занятия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итоговое и промежуточное тестирование</w:t>
      </w:r>
    </w:p>
    <w:p w:rsidR="007E1371" w:rsidRPr="007E1371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участие в контрольных, товарищеских матчах, спортивных соревнованиях</w:t>
      </w:r>
      <w:r w:rsidR="007E1371">
        <w:rPr>
          <w:rFonts w:ascii="Times New Roman" w:hAnsi="Times New Roman" w:cs="Times New Roman"/>
          <w:sz w:val="28"/>
          <w:szCs w:val="28"/>
        </w:rPr>
        <w:t>.</w:t>
      </w:r>
    </w:p>
    <w:p w:rsidR="0046031E" w:rsidRPr="00F5625E" w:rsidRDefault="0046031E" w:rsidP="00673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Ожидаемые результаты и формы подведения итогов программы: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сохранность контингента;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рост уровня развития физических качеств;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освоение основных приёмов и навыков игры в баскетбол;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освоение комплекса навыков и умений индивидуальной игры в баскетбол (уметь - точно передавать мяч, вести его, бросать в кольцо с места и в движении, стремительно атаковать, работать в защите и в нападении)</w:t>
      </w:r>
    </w:p>
    <w:p w:rsidR="0046031E" w:rsidRPr="00F5625E" w:rsidRDefault="0046031E" w:rsidP="006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- приобретение теоретических знаний, как основ здорового образа жизни.</w:t>
      </w:r>
    </w:p>
    <w:p w:rsidR="0046031E" w:rsidRPr="00F5625E" w:rsidRDefault="0046031E" w:rsidP="00673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t>Результаты работы в данной деятельности отслеживаются в наблюдениях за работоспособностью, мотивацией, посещаемостью занятий обучающимися, динамикой роста индивидуальных и групповых показателей физической подготовленности обучающихся.</w:t>
      </w:r>
    </w:p>
    <w:p w:rsidR="00673701" w:rsidRDefault="0046031E" w:rsidP="00673701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окончании учебного года уровень знаний, умений и навыков обучающихся должен соответствовать требованиям контрольно-переводных нормативов.</w:t>
      </w:r>
    </w:p>
    <w:p w:rsidR="00673701" w:rsidRDefault="00673701" w:rsidP="007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701" w:rsidRDefault="004018F0" w:rsidP="00673701">
      <w:pPr>
        <w:pStyle w:val="6"/>
        <w:numPr>
          <w:ilvl w:val="0"/>
          <w:numId w:val="2"/>
        </w:numPr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Учебный</w:t>
      </w:r>
      <w:r w:rsidR="0046031E" w:rsidRPr="00F5625E">
        <w:rPr>
          <w:bCs w:val="0"/>
          <w:sz w:val="28"/>
          <w:szCs w:val="28"/>
        </w:rPr>
        <w:t xml:space="preserve"> план</w:t>
      </w:r>
    </w:p>
    <w:p w:rsidR="00673701" w:rsidRPr="00673701" w:rsidRDefault="00673701" w:rsidP="00673701">
      <w:pPr>
        <w:jc w:val="right"/>
        <w:rPr>
          <w:rFonts w:ascii="Times New Roman" w:hAnsi="Times New Roman" w:cs="Times New Roman"/>
          <w:sz w:val="28"/>
          <w:szCs w:val="28"/>
        </w:rPr>
      </w:pPr>
      <w:r w:rsidRPr="0067370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41"/>
        <w:gridCol w:w="6764"/>
        <w:gridCol w:w="1772"/>
      </w:tblGrid>
      <w:tr w:rsidR="00611453" w:rsidTr="00611453">
        <w:tc>
          <w:tcPr>
            <w:tcW w:w="850" w:type="dxa"/>
          </w:tcPr>
          <w:p w:rsidR="00611453" w:rsidRPr="00FF1C20" w:rsidRDefault="00611453" w:rsidP="00611453">
            <w:pPr>
              <w:pStyle w:val="6"/>
              <w:spacing w:before="0" w:after="0"/>
              <w:outlineLvl w:val="5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611453" w:rsidRPr="00FF1C20" w:rsidRDefault="00611453" w:rsidP="00FF1C20">
            <w:pPr>
              <w:pStyle w:val="6"/>
              <w:spacing w:before="0" w:after="0"/>
              <w:outlineLvl w:val="5"/>
              <w:rPr>
                <w:b w:val="0"/>
                <w:bCs w:val="0"/>
                <w:sz w:val="28"/>
                <w:szCs w:val="28"/>
              </w:rPr>
            </w:pPr>
            <w:r w:rsidRPr="00FF1C20">
              <w:rPr>
                <w:b w:val="0"/>
                <w:bCs w:val="0"/>
                <w:sz w:val="28"/>
                <w:szCs w:val="28"/>
              </w:rPr>
              <w:t>Предметные области</w:t>
            </w:r>
          </w:p>
        </w:tc>
        <w:tc>
          <w:tcPr>
            <w:tcW w:w="1807" w:type="dxa"/>
          </w:tcPr>
          <w:p w:rsidR="00611453" w:rsidRPr="00FF1C20" w:rsidRDefault="00E4132E" w:rsidP="00FF1C20">
            <w:pPr>
              <w:pStyle w:val="6"/>
              <w:spacing w:before="0" w:after="0"/>
              <w:jc w:val="center"/>
              <w:outlineLvl w:val="5"/>
              <w:rPr>
                <w:b w:val="0"/>
                <w:bCs w:val="0"/>
                <w:sz w:val="28"/>
                <w:szCs w:val="28"/>
              </w:rPr>
            </w:pPr>
            <w:r w:rsidRPr="00FF1C20">
              <w:rPr>
                <w:b w:val="0"/>
                <w:bCs w:val="0"/>
                <w:sz w:val="28"/>
                <w:szCs w:val="28"/>
              </w:rPr>
              <w:t>Ч</w:t>
            </w:r>
            <w:r w:rsidR="00611453" w:rsidRPr="00FF1C20">
              <w:rPr>
                <w:b w:val="0"/>
                <w:bCs w:val="0"/>
                <w:sz w:val="28"/>
                <w:szCs w:val="28"/>
              </w:rPr>
              <w:t>асы</w:t>
            </w:r>
          </w:p>
        </w:tc>
      </w:tr>
      <w:tr w:rsidR="00AC7349" w:rsidTr="00611453">
        <w:tc>
          <w:tcPr>
            <w:tcW w:w="850" w:type="dxa"/>
          </w:tcPr>
          <w:p w:rsidR="00AC7349" w:rsidRDefault="00AC7349" w:rsidP="00673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C7349" w:rsidRPr="00AB0C65" w:rsidRDefault="00AC7349" w:rsidP="006737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Теория и методика ФК и спорта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349" w:rsidTr="00611453">
        <w:tc>
          <w:tcPr>
            <w:tcW w:w="850" w:type="dxa"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C7349" w:rsidRPr="00FF1C20" w:rsidRDefault="00AC7349" w:rsidP="006737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7349" w:rsidTr="00611453">
        <w:tc>
          <w:tcPr>
            <w:tcW w:w="850" w:type="dxa"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C7349" w:rsidRPr="00FF1C20" w:rsidRDefault="00AC7349" w:rsidP="006737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7349" w:rsidTr="00611453">
        <w:tc>
          <w:tcPr>
            <w:tcW w:w="850" w:type="dxa"/>
            <w:vMerge w:val="restart"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C7349" w:rsidRPr="00FF1C20" w:rsidRDefault="00AC7349" w:rsidP="006737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Избранный вид спорта</w:t>
            </w:r>
          </w:p>
        </w:tc>
        <w:tc>
          <w:tcPr>
            <w:tcW w:w="1807" w:type="dxa"/>
          </w:tcPr>
          <w:p w:rsidR="00AC7349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C7349" w:rsidTr="00611453">
        <w:tc>
          <w:tcPr>
            <w:tcW w:w="850" w:type="dxa"/>
            <w:vMerge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C7349" w:rsidRPr="00FF1C20" w:rsidRDefault="00AC7349" w:rsidP="006737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7349" w:rsidTr="00611453">
        <w:tc>
          <w:tcPr>
            <w:tcW w:w="850" w:type="dxa"/>
            <w:vMerge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C7349" w:rsidRPr="00FF1C20" w:rsidRDefault="00AC7349" w:rsidP="0067370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7349" w:rsidTr="00611453">
        <w:tc>
          <w:tcPr>
            <w:tcW w:w="850" w:type="dxa"/>
            <w:vMerge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C7349" w:rsidRPr="00FF1C20" w:rsidRDefault="00AC7349" w:rsidP="006737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349" w:rsidTr="00611453">
        <w:tc>
          <w:tcPr>
            <w:tcW w:w="850" w:type="dxa"/>
            <w:vMerge/>
          </w:tcPr>
          <w:p w:rsidR="00AC7349" w:rsidRPr="00FF1C20" w:rsidRDefault="00AC7349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C7349" w:rsidRDefault="00AC7349" w:rsidP="006737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переводные нормативы</w:t>
            </w:r>
          </w:p>
        </w:tc>
        <w:tc>
          <w:tcPr>
            <w:tcW w:w="1807" w:type="dxa"/>
          </w:tcPr>
          <w:p w:rsidR="00AC7349" w:rsidRPr="00F5625E" w:rsidRDefault="00486E39" w:rsidP="00374315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453" w:rsidTr="00611453">
        <w:tc>
          <w:tcPr>
            <w:tcW w:w="850" w:type="dxa"/>
          </w:tcPr>
          <w:p w:rsidR="00611453" w:rsidRPr="00FF1C20" w:rsidRDefault="00611453" w:rsidP="00673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611453" w:rsidRPr="00FF1C20" w:rsidRDefault="00611453" w:rsidP="006737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  <w:r w:rsidR="0067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611453" w:rsidRPr="00611453" w:rsidRDefault="00486E39" w:rsidP="003F7EF4">
            <w:pPr>
              <w:pStyle w:val="6"/>
              <w:spacing w:before="0" w:after="0" w:line="360" w:lineRule="auto"/>
              <w:jc w:val="center"/>
              <w:outlineLvl w:val="5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70</w:t>
            </w:r>
          </w:p>
        </w:tc>
      </w:tr>
    </w:tbl>
    <w:p w:rsidR="0046031E" w:rsidRPr="00F5625E" w:rsidRDefault="0046031E" w:rsidP="00FF1C20">
      <w:pPr>
        <w:pStyle w:val="6"/>
        <w:spacing w:before="0" w:after="0"/>
        <w:ind w:left="-66"/>
        <w:rPr>
          <w:bCs w:val="0"/>
          <w:sz w:val="28"/>
          <w:szCs w:val="28"/>
        </w:rPr>
      </w:pPr>
      <w:r w:rsidRPr="00F5625E">
        <w:rPr>
          <w:bCs w:val="0"/>
          <w:sz w:val="28"/>
          <w:szCs w:val="28"/>
        </w:rPr>
        <w:t xml:space="preserve"> </w:t>
      </w:r>
    </w:p>
    <w:p w:rsidR="0046031E" w:rsidRPr="00F5625E" w:rsidRDefault="0046031E" w:rsidP="007E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53C" w:rsidRPr="00F5625E" w:rsidRDefault="0046031E" w:rsidP="007E137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Соотношение</w:t>
      </w:r>
      <w:r w:rsidRPr="00F56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625E">
        <w:rPr>
          <w:rFonts w:ascii="Times New Roman" w:hAnsi="Times New Roman" w:cs="Times New Roman"/>
          <w:b/>
          <w:sz w:val="28"/>
          <w:szCs w:val="28"/>
        </w:rPr>
        <w:t xml:space="preserve">средств физической и технико-тактической подготовки </w:t>
      </w:r>
    </w:p>
    <w:p w:rsidR="0046031E" w:rsidRPr="00F5625E" w:rsidRDefault="0046031E" w:rsidP="007E137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по годам обучения (%)</w:t>
      </w:r>
    </w:p>
    <w:p w:rsidR="0011053C" w:rsidRPr="00AB0C65" w:rsidRDefault="00AB0C65" w:rsidP="007E137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1053C" w:rsidRPr="00AB0C6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41"/>
        <w:gridCol w:w="6504"/>
        <w:gridCol w:w="2174"/>
      </w:tblGrid>
      <w:tr w:rsidR="00611453" w:rsidRPr="00AB0C65" w:rsidTr="00611453">
        <w:tc>
          <w:tcPr>
            <w:tcW w:w="850" w:type="dxa"/>
          </w:tcPr>
          <w:p w:rsidR="00611453" w:rsidRDefault="00611453" w:rsidP="006114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611453" w:rsidRPr="00AB0C65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  <w:r w:rsidRPr="00AB0C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611453" w:rsidRPr="00AB0C65" w:rsidRDefault="00611453" w:rsidP="007E1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611453" w:rsidRPr="00AB0C65" w:rsidTr="00611453">
        <w:tc>
          <w:tcPr>
            <w:tcW w:w="850" w:type="dxa"/>
          </w:tcPr>
          <w:p w:rsidR="00611453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611453" w:rsidRPr="00AB0C65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Теория и методика ФК и спорта</w:t>
            </w:r>
          </w:p>
        </w:tc>
        <w:tc>
          <w:tcPr>
            <w:tcW w:w="2232" w:type="dxa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11453" w:rsidRPr="00AB0C65" w:rsidTr="00611453">
        <w:tc>
          <w:tcPr>
            <w:tcW w:w="850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232" w:type="dxa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1453" w:rsidRPr="00AB0C65" w:rsidTr="00611453">
        <w:tc>
          <w:tcPr>
            <w:tcW w:w="850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232" w:type="dxa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1453" w:rsidRPr="00AB0C65" w:rsidTr="00611453">
        <w:tc>
          <w:tcPr>
            <w:tcW w:w="850" w:type="dxa"/>
            <w:vMerge w:val="restart"/>
          </w:tcPr>
          <w:p w:rsidR="00611453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Избранный вид спорта</w:t>
            </w:r>
          </w:p>
        </w:tc>
        <w:tc>
          <w:tcPr>
            <w:tcW w:w="2232" w:type="dxa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1453" w:rsidRPr="00AB0C65" w:rsidTr="00611453">
        <w:tc>
          <w:tcPr>
            <w:tcW w:w="850" w:type="dxa"/>
            <w:vMerge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Технико-тактическая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2232" w:type="dxa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1453" w:rsidRPr="00AB0C65" w:rsidTr="00611453">
        <w:tc>
          <w:tcPr>
            <w:tcW w:w="850" w:type="dxa"/>
            <w:vMerge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2232" w:type="dxa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1453" w:rsidRPr="00AB0C65" w:rsidTr="00611453">
        <w:tc>
          <w:tcPr>
            <w:tcW w:w="850" w:type="dxa"/>
            <w:vMerge/>
          </w:tcPr>
          <w:p w:rsidR="00611453" w:rsidRPr="00F5625E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2232" w:type="dxa"/>
            <w:vMerge w:val="restart"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453" w:rsidRPr="00AB0C65" w:rsidTr="00611453">
        <w:tc>
          <w:tcPr>
            <w:tcW w:w="850" w:type="dxa"/>
            <w:vMerge/>
          </w:tcPr>
          <w:p w:rsidR="00611453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1453" w:rsidRPr="00F5625E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2232" w:type="dxa"/>
            <w:vMerge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453" w:rsidRPr="00AB0C65" w:rsidTr="00611453">
        <w:tc>
          <w:tcPr>
            <w:tcW w:w="850" w:type="dxa"/>
            <w:vMerge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1453" w:rsidRPr="00FF1C20" w:rsidRDefault="00611453" w:rsidP="00FF1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C2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232" w:type="dxa"/>
            <w:vMerge/>
          </w:tcPr>
          <w:p w:rsidR="00611453" w:rsidRPr="00FF1C20" w:rsidRDefault="00611453" w:rsidP="007E13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31E" w:rsidRPr="00AB0C65" w:rsidRDefault="0046031E" w:rsidP="007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031E" w:rsidRPr="00AB0C65" w:rsidSect="00FF1C2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46031E" w:rsidRPr="00A97E8A" w:rsidRDefault="00D51D98" w:rsidP="007E1371">
      <w:pPr>
        <w:tabs>
          <w:tab w:val="left" w:pos="738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график распределения учебных часов СОГ</w:t>
      </w:r>
      <w:r w:rsidR="0046031E" w:rsidRPr="00A97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53C" w:rsidRPr="00A97E8A" w:rsidRDefault="00673701" w:rsidP="007E1371">
      <w:pPr>
        <w:tabs>
          <w:tab w:val="left" w:pos="738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1053C" w:rsidRPr="00A97E8A">
        <w:rPr>
          <w:rFonts w:ascii="Times New Roman" w:hAnsi="Times New Roman" w:cs="Times New Roman"/>
          <w:sz w:val="28"/>
          <w:szCs w:val="28"/>
        </w:rPr>
        <w:t>4</w:t>
      </w:r>
    </w:p>
    <w:p w:rsidR="0046031E" w:rsidRPr="00F5625E" w:rsidRDefault="0046031E" w:rsidP="007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90" w:type="dxa"/>
        <w:tblLook w:val="04A0" w:firstRow="1" w:lastRow="0" w:firstColumn="1" w:lastColumn="0" w:noHBand="0" w:noVBand="1"/>
      </w:tblPr>
      <w:tblGrid>
        <w:gridCol w:w="395"/>
        <w:gridCol w:w="3144"/>
        <w:gridCol w:w="972"/>
        <w:gridCol w:w="1276"/>
        <w:gridCol w:w="1154"/>
        <w:gridCol w:w="1114"/>
        <w:gridCol w:w="1154"/>
        <w:gridCol w:w="1134"/>
        <w:gridCol w:w="1186"/>
        <w:gridCol w:w="799"/>
        <w:gridCol w:w="1022"/>
        <w:gridCol w:w="740"/>
      </w:tblGrid>
      <w:tr w:rsidR="00BF6CC2" w:rsidTr="00BF6CC2">
        <w:tc>
          <w:tcPr>
            <w:tcW w:w="395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16E76" w:rsidRDefault="00D16E76" w:rsidP="007E1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  <w:p w:rsidR="00D16E76" w:rsidRDefault="00D16E76" w:rsidP="007E1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BF6CC2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132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BF6CC2" w:rsidTr="00BF6CC2">
        <w:tc>
          <w:tcPr>
            <w:tcW w:w="395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методика ФК и спорта</w:t>
            </w:r>
          </w:p>
        </w:tc>
        <w:tc>
          <w:tcPr>
            <w:tcW w:w="972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C2" w:rsidTr="00BF6CC2">
        <w:tc>
          <w:tcPr>
            <w:tcW w:w="395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C2" w:rsidTr="00BF6CC2">
        <w:tc>
          <w:tcPr>
            <w:tcW w:w="395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СФП</w:t>
            </w:r>
          </w:p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Default="00E4132E" w:rsidP="00D51D98">
            <w:pPr>
              <w:jc w:val="center"/>
            </w:pPr>
            <w:r>
              <w:t>1</w:t>
            </w:r>
          </w:p>
        </w:tc>
      </w:tr>
      <w:tr w:rsidR="00BF6CC2" w:rsidTr="00BF6CC2">
        <w:tc>
          <w:tcPr>
            <w:tcW w:w="395" w:type="dxa"/>
            <w:vMerge w:val="restart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:rsidR="00D16E76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Избранный вид спорта</w:t>
            </w:r>
          </w:p>
          <w:p w:rsidR="00D16E76" w:rsidRPr="00F5625E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16E76" w:rsidRDefault="00E4132E" w:rsidP="003F7EF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D16E76" w:rsidRPr="00F5625E" w:rsidRDefault="00E4132E" w:rsidP="003F7EF4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C2" w:rsidTr="00BF6CC2">
        <w:trPr>
          <w:trHeight w:val="719"/>
        </w:trPr>
        <w:tc>
          <w:tcPr>
            <w:tcW w:w="395" w:type="dxa"/>
            <w:vMerge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16E76" w:rsidRPr="00F5625E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Технико-тактическая</w:t>
            </w: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972" w:type="dxa"/>
          </w:tcPr>
          <w:p w:rsidR="00D16E76" w:rsidRPr="00F5625E" w:rsidRDefault="00E4132E" w:rsidP="00EF3ADA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C2" w:rsidTr="00BF6CC2">
        <w:tc>
          <w:tcPr>
            <w:tcW w:w="395" w:type="dxa"/>
            <w:vMerge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16E76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Игровая подготовка</w:t>
            </w:r>
          </w:p>
          <w:p w:rsidR="00D16E76" w:rsidRPr="00F5625E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C2" w:rsidTr="00BF6CC2">
        <w:tc>
          <w:tcPr>
            <w:tcW w:w="395" w:type="dxa"/>
            <w:vMerge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16E76" w:rsidRPr="00F5625E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972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C2" w:rsidTr="00BF6CC2">
        <w:tc>
          <w:tcPr>
            <w:tcW w:w="395" w:type="dxa"/>
            <w:vMerge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16E76" w:rsidRPr="00F5625E" w:rsidRDefault="00D16E76" w:rsidP="007E1371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</w:t>
            </w: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Pr="00F5625E" w:rsidRDefault="00D16E76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Pr="00F5625E" w:rsidRDefault="00E4132E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C2" w:rsidTr="00BF6CC2">
        <w:tc>
          <w:tcPr>
            <w:tcW w:w="395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за </w:t>
            </w:r>
            <w:r w:rsidR="001C42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  <w:p w:rsidR="00D16E76" w:rsidRDefault="00D16E76" w:rsidP="007E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D16E76" w:rsidRPr="00F5625E" w:rsidRDefault="00E4132E" w:rsidP="00D16E76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D16E76" w:rsidRPr="00F5625E" w:rsidRDefault="00BF6CC2" w:rsidP="007E137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D16E76" w:rsidRDefault="00BF6CC2" w:rsidP="00D16E76">
            <w:pPr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D16E76" w:rsidRDefault="00BF6CC2" w:rsidP="007E1371">
            <w:pPr>
              <w:jc w:val="center"/>
            </w:pPr>
            <w:r>
              <w:t>8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16E76" w:rsidRDefault="00BF6CC2" w:rsidP="00D16E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E76" w:rsidRDefault="00BF6CC2" w:rsidP="00D16E76">
            <w:pPr>
              <w:jc w:val="center"/>
            </w:pPr>
            <w:r>
              <w:t>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D16E76" w:rsidRDefault="00BF6CC2" w:rsidP="007E1371">
            <w:pPr>
              <w:jc w:val="center"/>
            </w:pPr>
            <w:r>
              <w:t>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D16E76" w:rsidRDefault="00BF6CC2" w:rsidP="00D16E76">
            <w:pPr>
              <w:jc w:val="center"/>
            </w:pPr>
            <w:r>
              <w:t>8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E76" w:rsidRDefault="00BF6CC2" w:rsidP="007E1371">
            <w:pPr>
              <w:jc w:val="center"/>
            </w:pPr>
            <w:r>
              <w:t>8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16E76" w:rsidRDefault="00BF6CC2" w:rsidP="007E1371">
            <w:pPr>
              <w:jc w:val="center"/>
            </w:pPr>
            <w:r>
              <w:t>8</w:t>
            </w:r>
          </w:p>
        </w:tc>
      </w:tr>
    </w:tbl>
    <w:p w:rsidR="0046031E" w:rsidRPr="00F5625E" w:rsidRDefault="0046031E" w:rsidP="007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031E" w:rsidRPr="00F5625E" w:rsidSect="0046031E">
          <w:pgSz w:w="16838" w:h="11906" w:orient="landscape"/>
          <w:pgMar w:top="850" w:right="1134" w:bottom="1701" w:left="1701" w:header="708" w:footer="708" w:gutter="0"/>
          <w:cols w:space="708"/>
          <w:docGrid w:linePitch="360"/>
        </w:sectPr>
      </w:pPr>
    </w:p>
    <w:p w:rsidR="0046031E" w:rsidRPr="00D51D98" w:rsidRDefault="0011053C" w:rsidP="00D51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46031E" w:rsidRPr="00F5625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46031E" w:rsidRPr="00F562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МАТЕРИАЛА </w:t>
      </w:r>
    </w:p>
    <w:p w:rsidR="0046031E" w:rsidRPr="00F5625E" w:rsidRDefault="0011053C" w:rsidP="007E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4018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Теория и методика ФК и спорта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и спорт в России.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Спорт в России. Массовый народный характер спорта. Единая спортивная классификация и её значение. Разрядные нормы и требования по баскетболу. Международные связи Российских спортсменов. Олимпийские игры. Российские спортсмены на Олимпийских играх.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Состояние и развитие баскетбола в России.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История развития баскетбола в мире и нашей стране. Спортивные сооружения для занятий баскетболом и требования к их содержанию. Количество занимающихся в мире и в России.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умениями организовать здоровьесберегающую жизнедеятельность (режим дня, утренняя зарядка, оздоровительные мероприятия, подвижные игры). Мониторинг здоровья (рост, масса тела, динамическая и статическая сила рук). Воспитание нравственных, гражданских и волевых качеств спортсмена. Мотивация к занятиям спортом. Психологическая подготовка в многолетней спортивной тренировке. Инициативность, самостоятельность, творческое отношение к занятиям. Ответственность за свои поступки перед семьей, классом, командой коллективом.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Гигиенические требования к обучающимся. Понятие о гигиене и санитарии. Понятие о рациональном питании. Гигиенические требования к питанию спортсмена. Уход за телом, полостью рта, зубами. Режим дня. Профилактика вредных привычек.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5.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Влияние физических упражнений на организм спортсмена. Понятие об утомлении и переутомлении. Восстановительные мероприятия в спорте. Активный отдых. 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6.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заболеваемости и травматизма в спорте. Простудные заболевания. Виды закаливания. Профилактика спортивного травматизма. Первая доврачебная помощь при травмах.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7.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Основы техники игры в баскетбол. Основные технические приёмы игры. Средства и методы спортивной тренировки. Анализ техники изучаемых приёмов игры. Сочетания технических приёмов.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8.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Спортивные соревнования. Организация и проведения спортивных соревнований по баскетболу. Положение о проведении соревнований. Судейство соревнований. Судейская бригада: главный судья, судьи на площадке, секретарь и помощник секретаря, секундометрист, судья -информатор, оператор 24 секунд.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cr/>
      </w: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Тема 9.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Учет знаний и умений по безопасности дорожного движения.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1E" w:rsidRPr="00F5625E" w:rsidRDefault="0011053C" w:rsidP="007E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46031E" w:rsidRPr="00F5625E">
        <w:rPr>
          <w:rFonts w:ascii="Times New Roman" w:eastAsia="Times New Roman" w:hAnsi="Times New Roman" w:cs="Times New Roman"/>
          <w:b/>
          <w:bCs/>
          <w:sz w:val="28"/>
          <w:szCs w:val="28"/>
        </w:rPr>
        <w:t>2.Общая физическая подготовка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color w:val="000000"/>
          <w:sz w:val="28"/>
          <w:szCs w:val="28"/>
        </w:rPr>
        <w:t>Строевые упражнения</w:t>
      </w:r>
      <w:r w:rsidRPr="00F5625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Упражнения для рук и плечевого пояса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ног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. Поднимание на носки; сгибание ног в тазобедренных суставах;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шеи и туловища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положения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всех групп мышц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. Могут выполняться с короткой и длинной скакалкой, гантелями, набивными мячами, мешочками с песком, резиновыми амортизаторами.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развития силы.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с преодолением собственного веса. Преодоление веса и сопротивление партнера. Переноска и перекладывание груза. Лазание по лестнице. Упражнения на гимнастической стенке. 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развития быстроты.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Повторный бег по дистанции от 30 до </w:t>
      </w:r>
      <w:smartTag w:uri="urn:schemas-microsoft-com:office:smarttags" w:element="metricconverter">
        <w:smartTagPr>
          <w:attr w:name="ProductID" w:val="100 м"/>
        </w:smartTagPr>
        <w:r w:rsidRPr="00F5625E">
          <w:rPr>
            <w:rFonts w:ascii="Times New Roman" w:hAnsi="Times New Roman" w:cs="Times New Roman"/>
            <w:color w:val="000000"/>
            <w:sz w:val="28"/>
            <w:szCs w:val="28"/>
          </w:rPr>
          <w:t>100 м</w:t>
        </w:r>
      </w:smartTag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со старта и с максимальной скоростью. Бег по наклонной плоскости вниз. Бег за лидером. Выполнение общеразвивающих упражнений в максимальном темпе.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развития гибкости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. Общеразвивающие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развития ловкости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типа «полоса препятствий».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С перелезанием, пролезанием,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 в волейбол.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развития скоростно-силовых качеств.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Эстафеты. Групповые упражнения с гимнастической скамейкой.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Упражнения для развития общей выносливости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. Бег равномерный и переменный на 500, 800, </w:t>
      </w:r>
      <w:smartTag w:uri="urn:schemas-microsoft-com:office:smarttags" w:element="metricconverter">
        <w:smartTagPr>
          <w:attr w:name="ProductID" w:val="1000 м"/>
        </w:smartTagPr>
        <w:r w:rsidRPr="00F5625E">
          <w:rPr>
            <w:rFonts w:ascii="Times New Roman" w:hAnsi="Times New Roman" w:cs="Times New Roman"/>
            <w:color w:val="000000"/>
            <w:sz w:val="28"/>
            <w:szCs w:val="28"/>
          </w:rPr>
          <w:t>1000 м</w:t>
        </w:r>
      </w:smartTag>
      <w:r w:rsidRPr="00F5625E">
        <w:rPr>
          <w:rFonts w:ascii="Times New Roman" w:hAnsi="Times New Roman" w:cs="Times New Roman"/>
          <w:color w:val="000000"/>
          <w:sz w:val="28"/>
          <w:szCs w:val="28"/>
        </w:rPr>
        <w:t xml:space="preserve">. Кроссовая подготовка на различные дистанции. Плавание. Ходьба на лыжах. </w:t>
      </w:r>
    </w:p>
    <w:p w:rsidR="0011053C" w:rsidRPr="00F5625E" w:rsidRDefault="0011053C" w:rsidP="007E1371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46031E" w:rsidRPr="00F5625E" w:rsidRDefault="0046031E" w:rsidP="007E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sz w:val="28"/>
          <w:szCs w:val="28"/>
        </w:rPr>
        <w:t>3.</w:t>
      </w:r>
      <w:r w:rsidR="0011053C" w:rsidRPr="00F5625E">
        <w:rPr>
          <w:rStyle w:val="a5"/>
          <w:rFonts w:ascii="Times New Roman" w:hAnsi="Times New Roman" w:cs="Times New Roman"/>
          <w:sz w:val="28"/>
          <w:szCs w:val="28"/>
        </w:rPr>
        <w:t>3.</w:t>
      </w:r>
      <w:r w:rsidRPr="00F5625E">
        <w:rPr>
          <w:rStyle w:val="a5"/>
          <w:rFonts w:ascii="Times New Roman" w:hAnsi="Times New Roman" w:cs="Times New Roman"/>
          <w:sz w:val="28"/>
          <w:szCs w:val="28"/>
        </w:rPr>
        <w:t xml:space="preserve"> Специальная физическая подготовка.</w:t>
      </w:r>
    </w:p>
    <w:p w:rsidR="0046031E" w:rsidRPr="00F5625E" w:rsidRDefault="0046031E" w:rsidP="007E13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быстроты движения и прыгучести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F562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40 м</w:t>
        </w:r>
      </w:smartTag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различных положений (сидя, стоя, лежа) лицом, боком и спиной</w:t>
      </w:r>
      <w:r w:rsidR="0011053C"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вперед. Бег с максимальной частотой шагов на месте и перемещаясь.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(зигзагом, лицом 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 (на дальность при определенном количестве прыжков; на количество прыжков при определенном отрезке от 10 до </w:t>
      </w:r>
      <w:smartTag w:uri="urn:schemas-microsoft-com:office:smarttags" w:element="metricconverter">
        <w:smartTagPr>
          <w:attr w:name="ProductID" w:val="50 м"/>
        </w:smartTagPr>
        <w:r w:rsidRPr="00F562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50 м</w:t>
        </w:r>
      </w:smartTag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прыжки с отягощениями (пояс, манжеты на голенях, набивные мячи, гантели).</w:t>
      </w:r>
    </w:p>
    <w:p w:rsidR="0046031E" w:rsidRPr="00F5625E" w:rsidRDefault="0046031E" w:rsidP="007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качеств, необходимых для выполнения броска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. Сгибание и разгибание рук в лучезапястных суставах и круговые движения кистями. Отталкивание от стены ладонями и паль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цами одновременно и 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рук с гантелями в положение лежа на спине на скамейке. Метание мячей различного веса и объема (теннисного, хоккейного, мужского и женского баскетбольного набивного мяча весом 1-</w:t>
      </w:r>
      <w:smartTag w:uri="urn:schemas-microsoft-com:office:smarttags" w:element="metricconverter">
        <w:smartTagPr>
          <w:attr w:name="ProductID" w:val="5 кг"/>
        </w:smartTagPr>
        <w:r w:rsidRPr="00F562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 кг</w:t>
        </w:r>
      </w:smartTag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) на точность, дальность, быстроту. Метание камней с отскоком от поверхности воды. Метание палок (игра в «городки»). Удары по летящему мячу (волейбольному и баскетбольному) в прыжке, с места, с разбегу в стену, через волейбольную сетку, через верёвочку на точность попадания в цел</w:t>
      </w:r>
      <w:r w:rsidRPr="00F5625E">
        <w:rPr>
          <w:rFonts w:ascii="Times New Roman" w:hAnsi="Times New Roman" w:cs="Times New Roman"/>
          <w:color w:val="000000"/>
          <w:sz w:val="28"/>
          <w:szCs w:val="28"/>
        </w:rPr>
        <w:t>ь. Броски мячей через волейболь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ную сетку, через веревочку на точность попадания. Падение на руки вперед, в стороны с места и с прыжка. Бросок мяча в прыжке с разбега, толкаясь о гимнастическую скамейку. Бросок мяча в прыжке с подкидного мостика на точность попадания в мишени на полу и на стене, в ворота.</w:t>
      </w:r>
    </w:p>
    <w:p w:rsidR="0046031E" w:rsidRPr="00F5625E" w:rsidRDefault="0046031E" w:rsidP="007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игровой ловкости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 без мяча в фазе полета (сохранить вертикальное положение туловища). 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Ведение мяча с ударом о скамейку, 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линии).</w:t>
      </w:r>
    </w:p>
    <w:p w:rsidR="0046031E" w:rsidRPr="00F5625E" w:rsidRDefault="0046031E" w:rsidP="007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Эстафеты с прыжками, ловлей, передачей и бросками мяча. Перемещения партнеров в парах лицом друг к другу, сохраняя расстояние между ними 2-</w:t>
      </w:r>
      <w:smartTag w:uri="urn:schemas-microsoft-com:office:smarttags" w:element="metricconverter">
        <w:smartTagPr>
          <w:attr w:name="ProductID" w:val="3 м"/>
        </w:smartTagPr>
        <w:r w:rsidRPr="00F562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 м</w:t>
        </w:r>
      </w:smartTag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31E" w:rsidRPr="00F5625E" w:rsidRDefault="0046031E" w:rsidP="007E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специальной выносливости</w:t>
      </w:r>
      <w:r w:rsidRPr="00F5625E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Многократные повторения упражнений в беге, прыжках, технико-тактических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</w:t>
      </w:r>
    </w:p>
    <w:p w:rsidR="0046031E" w:rsidRPr="00F5625E" w:rsidRDefault="00CA71DB" w:rsidP="007E1371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5625E">
        <w:rPr>
          <w:rStyle w:val="apple-style-span"/>
          <w:rFonts w:ascii="Times New Roman" w:hAnsi="Times New Roman" w:cs="Times New Roman"/>
          <w:b/>
          <w:sz w:val="28"/>
          <w:szCs w:val="28"/>
        </w:rPr>
        <w:t>3.</w:t>
      </w:r>
      <w:r w:rsidR="0046031E" w:rsidRPr="00F5625E">
        <w:rPr>
          <w:rStyle w:val="apple-style-span"/>
          <w:rFonts w:ascii="Times New Roman" w:hAnsi="Times New Roman" w:cs="Times New Roman"/>
          <w:b/>
          <w:sz w:val="28"/>
          <w:szCs w:val="28"/>
        </w:rPr>
        <w:t>4.</w:t>
      </w:r>
      <w:r w:rsidR="0046031E" w:rsidRPr="00F562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6031E" w:rsidRPr="00F5625E">
        <w:rPr>
          <w:rStyle w:val="a5"/>
          <w:rFonts w:ascii="Times New Roman" w:hAnsi="Times New Roman" w:cs="Times New Roman"/>
          <w:sz w:val="28"/>
          <w:szCs w:val="28"/>
        </w:rPr>
        <w:t>Техническая подготовка.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3531"/>
      </w:tblGrid>
      <w:tr w:rsidR="0046031E" w:rsidRPr="00F5625E" w:rsidTr="006D10B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 игры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b/>
                <w:sz w:val="28"/>
                <w:szCs w:val="28"/>
              </w:rPr>
              <w:t>СОГ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толчком двух ног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толчком одной ноги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прыжком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двумя шагами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вперёд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назад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двумя руками на месте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двумя руками в движении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двумя руками в прыжке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двумя руками при встречном движении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двумя руками при поступательном движении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двумя руками в движении сбоку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одной рукой на месте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одной рукой в движении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одной рукой в прыжке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одной рукой при встречном движении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одной рукой при поступательном движении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 игры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одной рукой при движении сбоку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</w:t>
            </w:r>
            <w:r w:rsidR="00FB0655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сверху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Передача мяча двумя р</w:t>
            </w:r>
            <w:r w:rsidR="00FB0655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от плеча (с отскоком)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</w:t>
            </w:r>
            <w:r w:rsidR="00FB0655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от груди (с отскоком)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</w:t>
            </w:r>
            <w:r w:rsidR="00FB0655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снизу (с отскоком)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двумя руками с места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</w:t>
            </w:r>
            <w:r w:rsidR="00F43386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в движении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FB0655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</w:t>
            </w:r>
            <w:r w:rsidR="0046031E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в прыжке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</w:t>
            </w:r>
            <w:r w:rsidR="00FB0655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(встречные)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FB0655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</w:t>
            </w:r>
            <w:r w:rsidR="0046031E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(поступательные)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</w:t>
            </w:r>
            <w:r w:rsidR="00FB0655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</w:t>
            </w: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на одном уровне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FB0655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</w:t>
            </w:r>
            <w:r w:rsidR="0046031E"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(сопровождающие)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сверху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от головы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от плеча (с отскоком)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сбоку (с отскоком)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 игры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снизу (с откосом)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с места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в движении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в прыжке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(встречные)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(поступательные)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на одном уровне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(сопровождающие)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высоким отскоком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низким отскоком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со зрительным контролем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без зрительного контроля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на месте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по прямой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по дугам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Ведение мяча по кругам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зигзагом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с изменением высоты отскока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с изменением направления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с изменением скорости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с поворотом и переводом мяча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с переводом под ногой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за спиной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Обводка соперника с использованием нескольких приёмов подряд (сочетание)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сверху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от груди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снизу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сверху вниз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(добивание)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с отскоком от щита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без отскока от щита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4603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в корзину двумя руками с места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6031E" w:rsidRPr="00F5625E" w:rsidRDefault="0046031E" w:rsidP="007E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31E" w:rsidRPr="00F5625E" w:rsidRDefault="00CA71DB" w:rsidP="007E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sz w:val="28"/>
          <w:szCs w:val="28"/>
        </w:rPr>
        <w:t>3.</w:t>
      </w:r>
      <w:r w:rsidR="0046031E" w:rsidRPr="00F5625E">
        <w:rPr>
          <w:rStyle w:val="a5"/>
          <w:rFonts w:ascii="Times New Roman" w:hAnsi="Times New Roman" w:cs="Times New Roman"/>
          <w:sz w:val="28"/>
          <w:szCs w:val="28"/>
        </w:rPr>
        <w:t>5. Тактическая подготовка.</w:t>
      </w:r>
    </w:p>
    <w:p w:rsidR="0046031E" w:rsidRPr="00F5625E" w:rsidRDefault="0046031E" w:rsidP="007E137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Тактика нападения</w:t>
      </w:r>
      <w:r w:rsidRPr="00F5625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3531"/>
      </w:tblGrid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Выход для получения мяча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Выход для отвлечения мяча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Розыгрыш мяча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Атака корзины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«Передай мяч и выходи»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Наведение, пересечение.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1053C" w:rsidRPr="00F5625E" w:rsidRDefault="0011053C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46031E" w:rsidRPr="00F5625E" w:rsidRDefault="0046031E" w:rsidP="007E137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F5625E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Тактика защиты.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3531"/>
      </w:tblGrid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получению мяча</w:t>
            </w: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выходу на свободное место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розыгрышу мяча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атаки корзины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Подстраховка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031E" w:rsidRPr="00F5625E" w:rsidTr="006D10B3">
        <w:tc>
          <w:tcPr>
            <w:tcW w:w="5400" w:type="dxa"/>
          </w:tcPr>
          <w:p w:rsidR="0046031E" w:rsidRPr="00F5625E" w:rsidRDefault="0046031E" w:rsidP="007E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личной защиты</w:t>
            </w:r>
          </w:p>
        </w:tc>
        <w:tc>
          <w:tcPr>
            <w:tcW w:w="3531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B2" w:rsidRDefault="003158B2" w:rsidP="007E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31E" w:rsidRPr="00F5625E" w:rsidRDefault="0011053C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lastRenderedPageBreak/>
        <w:t>Игровая подготовка</w:t>
      </w:r>
      <w:r w:rsidRPr="00F5625E">
        <w:rPr>
          <w:rFonts w:ascii="Times New Roman" w:hAnsi="Times New Roman" w:cs="Times New Roman"/>
          <w:sz w:val="28"/>
          <w:szCs w:val="28"/>
        </w:rPr>
        <w:t>: п</w:t>
      </w:r>
      <w:r w:rsidR="0046031E" w:rsidRPr="00F5625E">
        <w:rPr>
          <w:rFonts w:ascii="Times New Roman" w:hAnsi="Times New Roman" w:cs="Times New Roman"/>
          <w:sz w:val="28"/>
          <w:szCs w:val="28"/>
        </w:rPr>
        <w:t>одвижные игры с элементами баскетбола. Эстафеты с передачами, ведениями, бросками мяча. Игры («салки», «мяч капитану»)</w:t>
      </w:r>
    </w:p>
    <w:p w:rsidR="0046031E" w:rsidRPr="00F5625E" w:rsidRDefault="0011053C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Контрольные игры</w:t>
      </w:r>
      <w:r w:rsidRPr="00F5625E">
        <w:rPr>
          <w:rFonts w:ascii="Times New Roman" w:hAnsi="Times New Roman" w:cs="Times New Roman"/>
          <w:sz w:val="28"/>
          <w:szCs w:val="28"/>
        </w:rPr>
        <w:t>: и</w:t>
      </w:r>
      <w:r w:rsidR="0046031E" w:rsidRPr="00F5625E">
        <w:rPr>
          <w:rFonts w:ascii="Times New Roman" w:hAnsi="Times New Roman" w:cs="Times New Roman"/>
          <w:sz w:val="28"/>
          <w:szCs w:val="28"/>
        </w:rPr>
        <w:t xml:space="preserve">гра на одно и на два кольца. Игра по упрощенным правилам мини-баскетбола: 1*1, 2*2, 3*3. </w:t>
      </w:r>
    </w:p>
    <w:p w:rsidR="0011053C" w:rsidRPr="00F5625E" w:rsidRDefault="0011053C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1DB" w:rsidRPr="00F5625E" w:rsidRDefault="00CA71DB" w:rsidP="007E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>3.6. Инструкторская и судейская практика.</w:t>
      </w:r>
    </w:p>
    <w:p w:rsidR="00CA71DB" w:rsidRPr="00F5625E" w:rsidRDefault="00CA71DB" w:rsidP="007E13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практика приобретается на занятиях и вне занятий. Все занимающиеся должны освоить некоторые навыки учебной работы и навыки судейства соревнований.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Построить группу и подать основные команды на месте и в движении.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Составить конспект и провести разминку в группе.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Определить и исправить ошибки в выполнении приемов у товарища по команде.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Провести тренировочное занятие в групп</w:t>
      </w:r>
      <w:r w:rsidRPr="00F5625E">
        <w:rPr>
          <w:rFonts w:ascii="Times New Roman" w:hAnsi="Times New Roman" w:cs="Times New Roman"/>
          <w:sz w:val="28"/>
          <w:szCs w:val="28"/>
        </w:rPr>
        <w:t>е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под наблюдением тренера.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Составить конспект урока и провести занятие с командой.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Провести подготовку команды свое</w:t>
      </w:r>
      <w:r w:rsidRPr="00F5625E">
        <w:rPr>
          <w:rFonts w:ascii="Times New Roman" w:hAnsi="Times New Roman" w:cs="Times New Roman"/>
          <w:sz w:val="28"/>
          <w:szCs w:val="28"/>
        </w:rPr>
        <w:t xml:space="preserve">й группы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>к соревнованиям.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Руководить командой </w:t>
      </w:r>
      <w:r w:rsidRPr="00F5625E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>на соревнованиях.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Составить положение о проведении </w:t>
      </w:r>
      <w:r w:rsidRPr="00F5625E">
        <w:rPr>
          <w:rFonts w:ascii="Times New Roman" w:hAnsi="Times New Roman" w:cs="Times New Roman"/>
          <w:sz w:val="28"/>
          <w:szCs w:val="28"/>
        </w:rPr>
        <w:t>соревнований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по баскетболу</w:t>
      </w:r>
      <w:r w:rsidRPr="00F5625E">
        <w:rPr>
          <w:rFonts w:ascii="Times New Roman" w:hAnsi="Times New Roman" w:cs="Times New Roman"/>
          <w:sz w:val="28"/>
          <w:szCs w:val="28"/>
        </w:rPr>
        <w:t>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Вести протокол игры</w:t>
      </w:r>
      <w:r w:rsidRPr="00F5625E">
        <w:rPr>
          <w:rFonts w:ascii="Times New Roman" w:hAnsi="Times New Roman" w:cs="Times New Roman"/>
          <w:sz w:val="28"/>
          <w:szCs w:val="28"/>
        </w:rPr>
        <w:t>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Участвовать в судействе учебных игр совместно с тренером.</w:t>
      </w:r>
    </w:p>
    <w:p w:rsidR="00CA71DB" w:rsidRPr="00F5625E" w:rsidRDefault="00CA71DB" w:rsidP="007E13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Провести судейство учебных игр в поле (самостоятельно).</w:t>
      </w:r>
    </w:p>
    <w:p w:rsidR="00CA71DB" w:rsidRPr="00F5625E" w:rsidRDefault="00CA71DB" w:rsidP="007E137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31E" w:rsidRPr="00F5625E" w:rsidRDefault="00CA71DB" w:rsidP="007E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5E">
        <w:rPr>
          <w:rFonts w:ascii="Times New Roman" w:hAnsi="Times New Roman" w:cs="Times New Roman"/>
          <w:b/>
          <w:sz w:val="28"/>
          <w:szCs w:val="28"/>
        </w:rPr>
        <w:t>3.7</w:t>
      </w:r>
      <w:r w:rsidR="0046031E" w:rsidRPr="00F5625E">
        <w:rPr>
          <w:rFonts w:ascii="Times New Roman" w:hAnsi="Times New Roman" w:cs="Times New Roman"/>
          <w:b/>
          <w:sz w:val="28"/>
          <w:szCs w:val="28"/>
        </w:rPr>
        <w:t>.</w:t>
      </w:r>
      <w:r w:rsidR="00C136D1" w:rsidRPr="00F5625E">
        <w:rPr>
          <w:rFonts w:ascii="Times New Roman" w:hAnsi="Times New Roman" w:cs="Times New Roman"/>
          <w:b/>
          <w:sz w:val="28"/>
          <w:szCs w:val="28"/>
        </w:rPr>
        <w:t xml:space="preserve"> Система контроля и зачетные требования 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В целях объективного определения уровня подготовки обучающихся и своевременного выявления пробелов целесообразно регулярно проводить комплексное тестирование юных </w:t>
      </w:r>
      <w:r w:rsidRPr="00F5625E">
        <w:rPr>
          <w:rFonts w:ascii="Times New Roman" w:hAnsi="Times New Roman" w:cs="Times New Roman"/>
          <w:sz w:val="28"/>
          <w:szCs w:val="28"/>
        </w:rPr>
        <w:t>баскетболистов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31E" w:rsidRPr="00F5625E" w:rsidRDefault="00CA71DB" w:rsidP="007E137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Большое значение имеет текущий контроль, в котором основное место занимает наблюдение за тем, как происходит овладение техническими и тактическими приемами, как обучающиеся применяют их в игре</w:t>
      </w:r>
      <w:r w:rsidRPr="00F5625E">
        <w:rPr>
          <w:rFonts w:ascii="Times New Roman" w:hAnsi="Times New Roman" w:cs="Times New Roman"/>
          <w:sz w:val="28"/>
          <w:szCs w:val="28"/>
        </w:rPr>
        <w:t xml:space="preserve">.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46031E" w:rsidRPr="00F562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031E" w:rsidRPr="00F5625E">
        <w:rPr>
          <w:rFonts w:ascii="Times New Roman" w:hAnsi="Times New Roman" w:cs="Times New Roman"/>
          <w:sz w:val="28"/>
          <w:szCs w:val="28"/>
        </w:rPr>
        <w:t xml:space="preserve">спортивно-оздоровительных </w:t>
      </w:r>
      <w:r w:rsidR="0046031E" w:rsidRPr="00F5625E">
        <w:rPr>
          <w:rFonts w:ascii="Times New Roman" w:eastAsia="Times New Roman" w:hAnsi="Times New Roman" w:cs="Times New Roman"/>
          <w:sz w:val="28"/>
          <w:szCs w:val="28"/>
        </w:rPr>
        <w:t>группах проводится контрольные испытания по общей и специальной физической и технической подготовке. Диагностика результатов проводится в виде тестов и контрольных упражнений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Одним из методов контроля эффективности занятий в </w:t>
      </w:r>
      <w:r w:rsidRPr="00F5625E">
        <w:rPr>
          <w:rFonts w:ascii="Times New Roman" w:hAnsi="Times New Roman" w:cs="Times New Roman"/>
          <w:sz w:val="28"/>
          <w:szCs w:val="28"/>
        </w:rPr>
        <w:t>группах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 является участие </w:t>
      </w:r>
      <w:r w:rsidRPr="00F5625E">
        <w:rPr>
          <w:rFonts w:ascii="Times New Roman" w:hAnsi="Times New Roman" w:cs="Times New Roman"/>
          <w:sz w:val="28"/>
          <w:szCs w:val="28"/>
        </w:rPr>
        <w:t xml:space="preserve">в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5625E">
        <w:rPr>
          <w:rFonts w:ascii="Times New Roman" w:hAnsi="Times New Roman" w:cs="Times New Roman"/>
          <w:sz w:val="28"/>
          <w:szCs w:val="28"/>
        </w:rPr>
        <w:t xml:space="preserve"> и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играх. </w:t>
      </w:r>
      <w:r w:rsidRPr="00F5625E">
        <w:rPr>
          <w:rFonts w:ascii="Times New Roman" w:hAnsi="Times New Roman" w:cs="Times New Roman"/>
          <w:sz w:val="28"/>
          <w:szCs w:val="28"/>
        </w:rPr>
        <w:t>Учебные и к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онтрольные игры проводятся регулярно в учебных целях. </w:t>
      </w:r>
    </w:p>
    <w:p w:rsidR="00CA71DB" w:rsidRPr="004018F0" w:rsidRDefault="0046031E" w:rsidP="004018F0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Для определения уровня физической подготовленности занимающихся учитывается результаты испытаний на прыгучесть, быстроту перемещения, ведения мяча. Для определения уровня технической подготовленности используется упражнения на точность попадания мячом в кольцо, подачах, ведения мяча.</w:t>
      </w:r>
    </w:p>
    <w:p w:rsidR="003158B2" w:rsidRDefault="003158B2" w:rsidP="007E1371">
      <w:pPr>
        <w:pStyle w:val="5"/>
        <w:shd w:val="clear" w:color="auto" w:fill="auto"/>
        <w:spacing w:line="240" w:lineRule="auto"/>
        <w:ind w:right="60" w:firstLine="567"/>
        <w:rPr>
          <w:b/>
          <w:sz w:val="28"/>
          <w:szCs w:val="28"/>
        </w:rPr>
      </w:pPr>
    </w:p>
    <w:p w:rsidR="003158B2" w:rsidRDefault="003158B2" w:rsidP="007E1371">
      <w:pPr>
        <w:pStyle w:val="5"/>
        <w:shd w:val="clear" w:color="auto" w:fill="auto"/>
        <w:spacing w:line="240" w:lineRule="auto"/>
        <w:ind w:right="60" w:firstLine="567"/>
        <w:rPr>
          <w:b/>
          <w:sz w:val="28"/>
          <w:szCs w:val="28"/>
        </w:rPr>
      </w:pPr>
    </w:p>
    <w:p w:rsidR="0046031E" w:rsidRPr="00F5625E" w:rsidRDefault="0046031E" w:rsidP="007E1371">
      <w:pPr>
        <w:pStyle w:val="5"/>
        <w:shd w:val="clear" w:color="auto" w:fill="auto"/>
        <w:spacing w:line="240" w:lineRule="auto"/>
        <w:ind w:right="60" w:firstLine="567"/>
        <w:rPr>
          <w:b/>
          <w:sz w:val="28"/>
          <w:szCs w:val="28"/>
        </w:rPr>
      </w:pPr>
      <w:r w:rsidRPr="00F5625E">
        <w:rPr>
          <w:b/>
          <w:sz w:val="28"/>
          <w:szCs w:val="28"/>
        </w:rPr>
        <w:lastRenderedPageBreak/>
        <w:t xml:space="preserve">Комплекс нормативов для зачисления в группу на этап начальной подготовки предпрофессиональной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343"/>
      </w:tblGrid>
      <w:tr w:rsidR="0046031E" w:rsidRPr="00F5625E" w:rsidTr="006D10B3">
        <w:tc>
          <w:tcPr>
            <w:tcW w:w="2988" w:type="dxa"/>
            <w:vMerge w:val="restart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Развиваемое физическое качество </w:t>
            </w:r>
          </w:p>
        </w:tc>
        <w:tc>
          <w:tcPr>
            <w:tcW w:w="6583" w:type="dxa"/>
            <w:gridSpan w:val="2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нормативы (тесты) </w:t>
            </w:r>
          </w:p>
        </w:tc>
      </w:tr>
      <w:tr w:rsidR="0046031E" w:rsidRPr="00F5625E" w:rsidTr="006D10B3">
        <w:tc>
          <w:tcPr>
            <w:tcW w:w="2988" w:type="dxa"/>
            <w:vMerge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Юноши </w:t>
            </w:r>
          </w:p>
        </w:tc>
        <w:tc>
          <w:tcPr>
            <w:tcW w:w="3343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</w:t>
            </w:r>
          </w:p>
        </w:tc>
      </w:tr>
      <w:tr w:rsidR="0046031E" w:rsidRPr="00F5625E" w:rsidTr="006D10B3">
        <w:tc>
          <w:tcPr>
            <w:tcW w:w="2988" w:type="dxa"/>
            <w:vMerge w:val="restart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Быстрота </w:t>
            </w:r>
          </w:p>
        </w:tc>
        <w:tc>
          <w:tcPr>
            <w:tcW w:w="3240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не более 6,4 с.</w:t>
            </w:r>
          </w:p>
        </w:tc>
        <w:tc>
          <w:tcPr>
            <w:tcW w:w="3343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не более 6,6 с</w:t>
            </w:r>
          </w:p>
        </w:tc>
      </w:tr>
      <w:tr w:rsidR="0046031E" w:rsidRPr="00F5625E" w:rsidTr="006D10B3">
        <w:tc>
          <w:tcPr>
            <w:tcW w:w="2988" w:type="dxa"/>
            <w:vMerge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Скоростное ведение мяча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(  не более 11,0с)</w:t>
            </w:r>
          </w:p>
        </w:tc>
        <w:tc>
          <w:tcPr>
            <w:tcW w:w="3343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Скоростное ведение мяча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20м ( не более 11,4 с)</w:t>
            </w:r>
          </w:p>
        </w:tc>
      </w:tr>
      <w:tr w:rsidR="0046031E" w:rsidRPr="00F5625E" w:rsidTr="006D10B3">
        <w:tc>
          <w:tcPr>
            <w:tcW w:w="2988" w:type="dxa"/>
            <w:vMerge w:val="restart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Скоростно-силовые качества </w:t>
            </w:r>
          </w:p>
        </w:tc>
        <w:tc>
          <w:tcPr>
            <w:tcW w:w="3240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 длину с места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130 см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43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( не более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115 см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031E" w:rsidRPr="00F5625E" w:rsidTr="006D10B3">
        <w:tc>
          <w:tcPr>
            <w:tcW w:w="2988" w:type="dxa"/>
            <w:vMerge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Прыжок вверх с места со взмахом руками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( не менее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24 см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43" w:type="dxa"/>
          </w:tcPr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со взмахом руками </w:t>
            </w:r>
          </w:p>
          <w:p w:rsidR="0046031E" w:rsidRPr="00F5625E" w:rsidRDefault="0046031E" w:rsidP="007E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( 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5625E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F562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>Для зачисления в группы начальной подготовки необходимо выполнение не менее 50% нормативов.</w:t>
      </w:r>
    </w:p>
    <w:p w:rsidR="00CA71DB" w:rsidRPr="00F5625E" w:rsidRDefault="00CA71DB" w:rsidP="007E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1E" w:rsidRPr="00F5625E" w:rsidRDefault="00CA71DB" w:rsidP="007E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6031E" w:rsidRPr="00F5625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  <w:r w:rsidR="0046031E" w:rsidRPr="00F5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1E" w:rsidRPr="00F5625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46031E" w:rsidRPr="00F5625E" w:rsidRDefault="0046031E" w:rsidP="007E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Подготовка юного баскетболиста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 принципа единства всех сторон  подготовки, а именно, общефизической, специальной физической, технической, тактической и морально-волевой.</w:t>
      </w:r>
    </w:p>
    <w:p w:rsidR="0046031E" w:rsidRPr="00F5625E" w:rsidRDefault="0046031E" w:rsidP="007E13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:rsidR="0046031E" w:rsidRPr="00F5625E" w:rsidRDefault="0046031E" w:rsidP="007E13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46031E" w:rsidRPr="00F5625E" w:rsidRDefault="0046031E" w:rsidP="007E13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Спортивные методы включаются: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моделирования соревновательной деятельности в тренировочном процессе.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 показом наглядного материала и показом приемов работы.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– основная форма работы с детьми, где умения закрепляются, в ходе повторения – совершенствуются и формируются навыки.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Приобретенные умения и навыки используются воспитанниками в соревновательной деятельности в зависимости от сложившихся и меняющихся условий.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В ходе учебно-тренировочного занятия осуществляется работа сразу по нескольким видам подготовки. Занятие включает 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</w:p>
    <w:p w:rsidR="0046031E" w:rsidRPr="00F5625E" w:rsidRDefault="0046031E" w:rsidP="007E1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Разносторонняя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</w:t>
      </w:r>
      <w:r w:rsidR="00CA71DB" w:rsidRPr="00F5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5E">
        <w:rPr>
          <w:rFonts w:ascii="Times New Roman" w:eastAsia="Times New Roman" w:hAnsi="Times New Roman" w:cs="Times New Roman"/>
          <w:sz w:val="28"/>
          <w:szCs w:val="28"/>
        </w:rPr>
        <w:t>организма, а подводящие и основные – на формирование технических навыков и тактических умений.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В процессе обучения техническим приемам используется сочетание метода целостного разучивания и 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</w:t>
      </w:r>
    </w:p>
    <w:p w:rsidR="0046031E" w:rsidRPr="00F5625E" w:rsidRDefault="0046031E" w:rsidP="007E1371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sz w:val="28"/>
          <w:szCs w:val="28"/>
        </w:rPr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6D10B3" w:rsidRPr="00F5625E" w:rsidRDefault="006D10B3" w:rsidP="007E137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F5625E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Методы</w:t>
      </w:r>
      <w:r w:rsidRPr="00F5625E">
        <w:rPr>
          <w:rFonts w:ascii="Times New Roman" w:hAnsi="Times New Roman" w:cs="Times New Roman"/>
          <w:sz w:val="28"/>
          <w:szCs w:val="28"/>
        </w:rPr>
        <w:t xml:space="preserve"> </w:t>
      </w:r>
      <w:r w:rsidRPr="00F5625E">
        <w:rPr>
          <w:rFonts w:ascii="Times New Roman" w:eastAsia="TimesNewRoman,Bold" w:hAnsi="Times New Roman" w:cs="Times New Roman"/>
          <w:b/>
          <w:bCs/>
          <w:sz w:val="28"/>
          <w:szCs w:val="28"/>
        </w:rPr>
        <w:t>организации и проведения образовательного процесса:</w:t>
      </w:r>
    </w:p>
    <w:p w:rsidR="006D10B3" w:rsidRPr="00F5625E" w:rsidRDefault="006D10B3" w:rsidP="007E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625E">
        <w:rPr>
          <w:rFonts w:ascii="Times New Roman" w:eastAsia="TimesNewRoman" w:hAnsi="Times New Roman" w:cs="Times New Roman"/>
          <w:sz w:val="28"/>
          <w:szCs w:val="28"/>
        </w:rPr>
        <w:t>Словесные методы: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Описание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Объяснение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Рассказ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Разбор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Указание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Команды и распоряжения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Подсчёт</w:t>
      </w:r>
    </w:p>
    <w:p w:rsidR="006D10B3" w:rsidRPr="00F5625E" w:rsidRDefault="006D10B3" w:rsidP="007E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625E">
        <w:rPr>
          <w:rFonts w:ascii="Times New Roman" w:eastAsia="TimesNewRoman" w:hAnsi="Times New Roman" w:cs="Times New Roman"/>
          <w:sz w:val="28"/>
          <w:szCs w:val="28"/>
        </w:rPr>
        <w:t>Наглядные методы: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Показ упражнений и техники баскетбольных приёмов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Использование учебных наглядных пособий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Видиофильмы, DVD, слайды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Жестикуляции</w:t>
      </w:r>
    </w:p>
    <w:p w:rsidR="006D10B3" w:rsidRPr="00F5625E" w:rsidRDefault="006D10B3" w:rsidP="007E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625E">
        <w:rPr>
          <w:rFonts w:ascii="Times New Roman" w:eastAsia="TimesNewRoman" w:hAnsi="Times New Roman" w:cs="Times New Roman"/>
          <w:sz w:val="28"/>
          <w:szCs w:val="28"/>
        </w:rPr>
        <w:t>Практические методы: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lastRenderedPageBreak/>
        <w:t>Метод упражнений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Метод разучивания по частям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Метод разучивания в целом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Соревновательный метод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Игровой метод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Непосредственная помощь тренера-преподавателя.</w:t>
      </w:r>
    </w:p>
    <w:p w:rsidR="006D10B3" w:rsidRPr="00F5625E" w:rsidRDefault="006D10B3" w:rsidP="007E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625E">
        <w:rPr>
          <w:rFonts w:ascii="Times New Roman" w:eastAsia="TimesNewRoman" w:hAnsi="Times New Roman" w:cs="Times New Roman"/>
          <w:sz w:val="28"/>
          <w:szCs w:val="28"/>
        </w:rPr>
        <w:t>Основные средства обучения: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Общефизические упражнения</w:t>
      </w:r>
    </w:p>
    <w:p w:rsidR="006D10B3" w:rsidRPr="00F5625E" w:rsidRDefault="006D10B3" w:rsidP="007E1371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Специальные физические упражнения</w:t>
      </w:r>
    </w:p>
    <w:p w:rsidR="006D10B3" w:rsidRPr="00F5625E" w:rsidRDefault="006D10B3" w:rsidP="007E1371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Упражнения для изучения техники передвижений, техники и тактики баскетбола в нападении и защите и совершенствование их в групповых и командных действиях</w:t>
      </w:r>
    </w:p>
    <w:p w:rsidR="006D10B3" w:rsidRPr="00F5625E" w:rsidRDefault="006D10B3" w:rsidP="007E1371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Подвижные и подготовительные игры</w:t>
      </w:r>
    </w:p>
    <w:p w:rsidR="006D10B3" w:rsidRPr="00F5625E" w:rsidRDefault="006D10B3" w:rsidP="007E1371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F5625E">
        <w:rPr>
          <w:rFonts w:ascii="Times New Roman" w:eastAsia="TimesNewRoman" w:hAnsi="Times New Roman"/>
          <w:sz w:val="28"/>
          <w:szCs w:val="28"/>
        </w:rPr>
        <w:t>Игровая практика</w:t>
      </w:r>
    </w:p>
    <w:p w:rsidR="00CA71DB" w:rsidRPr="00F5625E" w:rsidRDefault="00CA71DB" w:rsidP="007E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1E" w:rsidRPr="00F5625E" w:rsidRDefault="006D10B3" w:rsidP="007E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25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6031E" w:rsidRPr="00F5625E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работа.</w:t>
      </w:r>
    </w:p>
    <w:p w:rsidR="0046031E" w:rsidRPr="00F5625E" w:rsidRDefault="0046031E" w:rsidP="007E1371">
      <w:pPr>
        <w:pStyle w:val="Style8"/>
        <w:widowControl/>
        <w:spacing w:before="12" w:line="240" w:lineRule="auto"/>
        <w:ind w:left="43" w:right="19" w:firstLine="524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:rsidR="0046031E" w:rsidRPr="00F5625E" w:rsidRDefault="0046031E" w:rsidP="007E1371">
      <w:pPr>
        <w:pStyle w:val="Style8"/>
        <w:widowControl/>
        <w:spacing w:before="2" w:line="240" w:lineRule="auto"/>
        <w:ind w:left="36" w:right="26" w:firstLine="524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</w:t>
      </w:r>
    </w:p>
    <w:p w:rsidR="0046031E" w:rsidRPr="00F5625E" w:rsidRDefault="0046031E" w:rsidP="007E1371">
      <w:pPr>
        <w:pStyle w:val="Style8"/>
        <w:widowControl/>
        <w:spacing w:before="17" w:line="240" w:lineRule="auto"/>
        <w:ind w:left="29" w:right="38" w:firstLine="524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На протяжении многолетней спортивной подготовки тренер-преподаватель  формирует у занимающихся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46031E" w:rsidRPr="00F5625E" w:rsidRDefault="0046031E" w:rsidP="007E1371">
      <w:pPr>
        <w:pStyle w:val="Style8"/>
        <w:widowControl/>
        <w:spacing w:before="17" w:line="240" w:lineRule="auto"/>
        <w:ind w:left="29" w:right="38" w:firstLine="524"/>
        <w:rPr>
          <w:rStyle w:val="FontStyle89"/>
          <w:sz w:val="28"/>
          <w:szCs w:val="28"/>
        </w:rPr>
      </w:pPr>
    </w:p>
    <w:p w:rsidR="0046031E" w:rsidRPr="00F5625E" w:rsidRDefault="0046031E" w:rsidP="007E1371">
      <w:pPr>
        <w:pStyle w:val="Style9"/>
        <w:widowControl/>
        <w:ind w:left="307"/>
        <w:jc w:val="both"/>
        <w:rPr>
          <w:rStyle w:val="FontStyle90"/>
          <w:b/>
          <w:sz w:val="28"/>
          <w:szCs w:val="28"/>
        </w:rPr>
      </w:pPr>
      <w:r w:rsidRPr="00F5625E">
        <w:rPr>
          <w:rStyle w:val="FontStyle90"/>
          <w:b/>
          <w:sz w:val="28"/>
          <w:szCs w:val="28"/>
        </w:rPr>
        <w:t>Воспитательные средства: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before="10"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личный пример и педагогическое мастерство тренера;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высокая организация учебно-тренировочного процесса;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атмосфера трудолюбия, взаимопомощи, творчества;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дружный коллектив;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before="5"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система морального стимулирования;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line="240" w:lineRule="auto"/>
        <w:ind w:left="295" w:right="2306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наставничество опытных спортсменов.</w:t>
      </w:r>
    </w:p>
    <w:p w:rsidR="0046031E" w:rsidRPr="00F5625E" w:rsidRDefault="0046031E" w:rsidP="007E1371">
      <w:pPr>
        <w:pStyle w:val="Style4"/>
        <w:widowControl/>
        <w:tabs>
          <w:tab w:val="left" w:pos="413"/>
        </w:tabs>
        <w:spacing w:line="240" w:lineRule="auto"/>
        <w:ind w:left="295" w:right="2306"/>
        <w:rPr>
          <w:rStyle w:val="FontStyle89"/>
          <w:b/>
          <w:sz w:val="28"/>
          <w:szCs w:val="28"/>
        </w:rPr>
      </w:pPr>
      <w:r w:rsidRPr="00F5625E">
        <w:rPr>
          <w:rStyle w:val="FontStyle89"/>
          <w:b/>
          <w:sz w:val="28"/>
          <w:szCs w:val="28"/>
        </w:rPr>
        <w:t xml:space="preserve"> </w:t>
      </w:r>
      <w:r w:rsidRPr="00F5625E">
        <w:rPr>
          <w:rStyle w:val="FontStyle90"/>
          <w:b/>
          <w:sz w:val="28"/>
          <w:szCs w:val="28"/>
        </w:rPr>
        <w:t>Основные воспитательные мероприятия: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торжественный прием вновь поступивших в школу;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проводы выпускников;</w:t>
      </w:r>
    </w:p>
    <w:p w:rsidR="0046031E" w:rsidRPr="00F5625E" w:rsidRDefault="0046031E" w:rsidP="007E1371">
      <w:pPr>
        <w:pStyle w:val="Style4"/>
        <w:widowControl/>
        <w:numPr>
          <w:ilvl w:val="0"/>
          <w:numId w:val="5"/>
        </w:numPr>
        <w:tabs>
          <w:tab w:val="left" w:pos="413"/>
        </w:tabs>
        <w:spacing w:before="10" w:line="240" w:lineRule="auto"/>
        <w:ind w:left="295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просмотр соревнований (и видео, и телевидение) и их обсуждение;</w:t>
      </w:r>
    </w:p>
    <w:p w:rsidR="0046031E" w:rsidRPr="00F5625E" w:rsidRDefault="0046031E" w:rsidP="007E1371">
      <w:pPr>
        <w:pStyle w:val="Style48"/>
        <w:widowControl/>
        <w:tabs>
          <w:tab w:val="left" w:pos="444"/>
        </w:tabs>
        <w:spacing w:before="17" w:line="240" w:lineRule="auto"/>
        <w:ind w:right="74"/>
        <w:rPr>
          <w:sz w:val="28"/>
          <w:szCs w:val="28"/>
        </w:rPr>
      </w:pPr>
      <w:r w:rsidRPr="00F5625E">
        <w:rPr>
          <w:rStyle w:val="FontStyle89"/>
          <w:sz w:val="28"/>
          <w:szCs w:val="28"/>
        </w:rPr>
        <w:t>•</w:t>
      </w:r>
      <w:r w:rsidRPr="00F5625E">
        <w:rPr>
          <w:rStyle w:val="FontStyle89"/>
          <w:sz w:val="28"/>
          <w:szCs w:val="28"/>
        </w:rPr>
        <w:tab/>
        <w:t>регулярное подведение итогов спортивной деятельности учащихся;</w:t>
      </w:r>
    </w:p>
    <w:p w:rsidR="0046031E" w:rsidRPr="00F5625E" w:rsidRDefault="0046031E" w:rsidP="007E1371">
      <w:pPr>
        <w:pStyle w:val="Style4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283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проведение тематических праздников;</w:t>
      </w:r>
    </w:p>
    <w:p w:rsidR="0046031E" w:rsidRPr="00F5625E" w:rsidRDefault="0046031E" w:rsidP="007E1371">
      <w:pPr>
        <w:pStyle w:val="Style4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283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lastRenderedPageBreak/>
        <w:t>встречи со знаменитыми спортсменами;</w:t>
      </w:r>
    </w:p>
    <w:p w:rsidR="0046031E" w:rsidRPr="00F5625E" w:rsidRDefault="0046031E" w:rsidP="007E1371">
      <w:pPr>
        <w:pStyle w:val="Style4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283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экскурсии, культпоходы в театры и на выставки;</w:t>
      </w:r>
    </w:p>
    <w:p w:rsidR="0046031E" w:rsidRPr="00F5625E" w:rsidRDefault="0046031E" w:rsidP="007E1371">
      <w:pPr>
        <w:pStyle w:val="Style4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283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тематические диспуты и беседы;</w:t>
      </w:r>
    </w:p>
    <w:p w:rsidR="0046031E" w:rsidRPr="00F5625E" w:rsidRDefault="0046031E" w:rsidP="007E1371">
      <w:pPr>
        <w:pStyle w:val="Style4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283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трудовые сборы и субботники;</w:t>
      </w:r>
    </w:p>
    <w:p w:rsidR="0046031E" w:rsidRPr="00F5625E" w:rsidRDefault="0046031E" w:rsidP="007E1371">
      <w:pPr>
        <w:pStyle w:val="Style4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283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>оформление стендов и газет.</w:t>
      </w:r>
    </w:p>
    <w:p w:rsidR="0046031E" w:rsidRPr="00F5625E" w:rsidRDefault="0046031E" w:rsidP="007E1371">
      <w:pPr>
        <w:pStyle w:val="Style8"/>
        <w:widowControl/>
        <w:spacing w:line="240" w:lineRule="auto"/>
        <w:ind w:left="5" w:firstLine="562"/>
        <w:rPr>
          <w:rStyle w:val="FontStyle89"/>
          <w:sz w:val="28"/>
          <w:szCs w:val="28"/>
        </w:rPr>
      </w:pPr>
      <w:r w:rsidRPr="00F5625E">
        <w:rPr>
          <w:rStyle w:val="FontStyle89"/>
          <w:sz w:val="28"/>
          <w:szCs w:val="28"/>
        </w:rPr>
        <w:t xml:space="preserve">Важное место в воспитательной работе должно отводиться соревнованиям. Кроме воспитания у обучающихся понятия об общечеловеческих ценностях, необходимо серьезное внимание обратить на этику спортивной борьбы на площадке и вне </w:t>
      </w:r>
      <w:r w:rsidR="006D10B3" w:rsidRPr="00F5625E">
        <w:rPr>
          <w:rStyle w:val="FontStyle89"/>
          <w:sz w:val="28"/>
          <w:szCs w:val="28"/>
        </w:rPr>
        <w:t>нее</w:t>
      </w:r>
      <w:r w:rsidRPr="00F5625E">
        <w:rPr>
          <w:rStyle w:val="FontStyle89"/>
          <w:sz w:val="28"/>
          <w:szCs w:val="28"/>
        </w:rPr>
        <w:t>. Здесь важно сформировать у занимающихся должное отношение к запрещенным приемам и действиям в баскетболе (неспортивное поведение, взаимоотношения игроков, тренеров, судей и зрителей). Перед соревнованиями необходимо настраивать игроков не только на достижение победы, но и на проявление в поединке морально-волевых качеств. Соревнования могут быть средством контроля за успешностью воспитательной работы в команде. Наблюдая за особенностями поведения и высказываниями учеников во время игр, тренер-преподаватель может сделать вывод о сформированности у них необходимых качеств.</w:t>
      </w:r>
    </w:p>
    <w:p w:rsidR="0046031E" w:rsidRPr="00F5625E" w:rsidRDefault="0046031E" w:rsidP="007E13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31E" w:rsidRPr="00F5625E" w:rsidRDefault="006D10B3" w:rsidP="0040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46031E" w:rsidRPr="00F5625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C136D1" w:rsidRPr="00F5625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Условия реализации программы 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Спортивный зал;</w:t>
      </w:r>
    </w:p>
    <w:p w:rsidR="00C136D1" w:rsidRPr="00F5625E" w:rsidRDefault="00C136D1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Баскетбольные кольца и щиты;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Методические материалы, рекомендации;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Игровая форма (спортивная форма соревновательная)</w:t>
      </w:r>
      <w:r w:rsidR="00C136D1" w:rsidRPr="00F5625E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Комплект </w:t>
      </w:r>
      <w:r w:rsidR="006D10B3" w:rsidRPr="00F5625E">
        <w:rPr>
          <w:rFonts w:ascii="Times New Roman" w:hAnsi="Times New Roman"/>
          <w:bCs/>
          <w:iCs/>
          <w:color w:val="000000"/>
          <w:sz w:val="28"/>
          <w:szCs w:val="28"/>
        </w:rPr>
        <w:t>баскетбольных</w:t>
      </w: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накидок («манишки»);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Баскетбольные мячи;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Набивные мячи;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Скакалки;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Компрессор для накачивания мячей;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Стойки, разметочные фишки и конусы;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Гимнастические маты;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Видеоматериалы о баскетболе;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Секундомер;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Свисток;</w:t>
      </w:r>
    </w:p>
    <w:p w:rsidR="0046031E" w:rsidRPr="00F5625E" w:rsidRDefault="0046031E" w:rsidP="007E1371">
      <w:pPr>
        <w:pStyle w:val="a6"/>
        <w:numPr>
          <w:ilvl w:val="0"/>
          <w:numId w:val="11"/>
        </w:numPr>
        <w:spacing w:after="0" w:afterAutospacing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5625E">
        <w:rPr>
          <w:rFonts w:ascii="Times New Roman" w:hAnsi="Times New Roman"/>
          <w:bCs/>
          <w:iCs/>
          <w:color w:val="000000"/>
          <w:sz w:val="28"/>
          <w:szCs w:val="28"/>
        </w:rPr>
        <w:t>Правила соревнований по баскетболу</w:t>
      </w:r>
      <w:r w:rsidR="004018F0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6D10B3" w:rsidRPr="00F5625E" w:rsidRDefault="006D10B3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10B3" w:rsidRPr="00F5625E" w:rsidRDefault="006D10B3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10B3" w:rsidRDefault="006D10B3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Pr="00F5625E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158B2" w:rsidRPr="00F5625E" w:rsidRDefault="003158B2" w:rsidP="007E1371">
      <w:pPr>
        <w:pStyle w:val="a6"/>
        <w:spacing w:after="0" w:afterAutospacing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6031E" w:rsidRDefault="004018F0" w:rsidP="003158B2">
      <w:pPr>
        <w:pStyle w:val="a6"/>
        <w:numPr>
          <w:ilvl w:val="0"/>
          <w:numId w:val="12"/>
        </w:numPr>
        <w:spacing w:after="0" w:afterAutospacing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 информационного обеспечения Программы</w:t>
      </w:r>
    </w:p>
    <w:p w:rsidR="004018F0" w:rsidRPr="00F5625E" w:rsidRDefault="004018F0" w:rsidP="003158B2">
      <w:pPr>
        <w:pStyle w:val="a6"/>
        <w:spacing w:after="0" w:afterAutospacing="0" w:line="360" w:lineRule="auto"/>
        <w:ind w:left="1080"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D63754" w:rsidRPr="00F5625E" w:rsidRDefault="00D63754" w:rsidP="003158B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Ю.М. Портнов   Баскетбол учебник для ВУЗов физической культуры, </w:t>
      </w:r>
      <w:smartTag w:uri="urn:schemas-microsoft-com:office:smarttags" w:element="metricconverter">
        <w:smartTagPr>
          <w:attr w:name="ProductID" w:val="2001 г"/>
        </w:smartTagPr>
        <w:r w:rsidRPr="00F5625E">
          <w:rPr>
            <w:rFonts w:ascii="Times New Roman" w:hAnsi="Times New Roman" w:cs="Times New Roman"/>
            <w:sz w:val="28"/>
            <w:szCs w:val="28"/>
          </w:rPr>
          <w:t>2001 г</w:t>
        </w:r>
      </w:smartTag>
    </w:p>
    <w:p w:rsidR="00D63754" w:rsidRPr="00F5625E" w:rsidRDefault="00D63754" w:rsidP="003158B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Баскетбол: Примерная программа спортивной подготовки для ДЮСШ и СДЮСШОР. Москва. Советский спорт, </w:t>
      </w:r>
      <w:smartTag w:uri="urn:schemas-microsoft-com:office:smarttags" w:element="metricconverter">
        <w:smartTagPr>
          <w:attr w:name="ProductID" w:val="2008 г"/>
        </w:smartTagPr>
        <w:r w:rsidRPr="00F5625E">
          <w:rPr>
            <w:rFonts w:ascii="Times New Roman" w:hAnsi="Times New Roman" w:cs="Times New Roman"/>
            <w:sz w:val="28"/>
            <w:szCs w:val="28"/>
          </w:rPr>
          <w:t>2008 г</w:t>
        </w:r>
      </w:smartTag>
    </w:p>
    <w:p w:rsidR="00D63754" w:rsidRPr="00F5625E" w:rsidRDefault="00D63754" w:rsidP="003158B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Программы для внешкольных учреждений. Москва. Просвещение, </w:t>
      </w:r>
      <w:smartTag w:uri="urn:schemas-microsoft-com:office:smarttags" w:element="metricconverter">
        <w:smartTagPr>
          <w:attr w:name="ProductID" w:val="1997 г"/>
        </w:smartTagPr>
        <w:r w:rsidRPr="00F5625E">
          <w:rPr>
            <w:rFonts w:ascii="Times New Roman" w:hAnsi="Times New Roman" w:cs="Times New Roman"/>
            <w:sz w:val="28"/>
            <w:szCs w:val="28"/>
          </w:rPr>
          <w:t>1997 г</w:t>
        </w:r>
      </w:smartTag>
    </w:p>
    <w:p w:rsidR="00D63754" w:rsidRPr="00F5625E" w:rsidRDefault="00D63754" w:rsidP="003158B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5E">
        <w:rPr>
          <w:rFonts w:ascii="Times New Roman" w:hAnsi="Times New Roman" w:cs="Times New Roman"/>
          <w:sz w:val="28"/>
          <w:szCs w:val="28"/>
        </w:rPr>
        <w:t xml:space="preserve">Ю.Д. Железняк, Ю.М. Портнова  Спортивные игры. Учебник для вузов. Москва. Изд. Центр Академия. Том 1, том 2. 2002, </w:t>
      </w:r>
      <w:smartTag w:uri="urn:schemas-microsoft-com:office:smarttags" w:element="metricconverter">
        <w:smartTagPr>
          <w:attr w:name="ProductID" w:val="2004 г"/>
        </w:smartTagPr>
        <w:r w:rsidRPr="00F5625E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5625E">
        <w:rPr>
          <w:rFonts w:ascii="Times New Roman" w:hAnsi="Times New Roman" w:cs="Times New Roman"/>
          <w:sz w:val="28"/>
          <w:szCs w:val="28"/>
        </w:rPr>
        <w:t>.</w:t>
      </w:r>
    </w:p>
    <w:p w:rsidR="00D63754" w:rsidRPr="00F5625E" w:rsidRDefault="00D63754" w:rsidP="003158B2">
      <w:pPr>
        <w:pStyle w:val="a6"/>
        <w:numPr>
          <w:ilvl w:val="0"/>
          <w:numId w:val="14"/>
        </w:numPr>
        <w:spacing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25E">
        <w:rPr>
          <w:rFonts w:ascii="Times New Roman" w:eastAsia="Times New Roman" w:hAnsi="Times New Roman"/>
          <w:sz w:val="28"/>
          <w:szCs w:val="28"/>
        </w:rPr>
        <w:t>Гомельский А.Я. Баскетбол секреты мастерства. 1000 баскетбольных упражнений.– М.: А Генетю «ФАИР», 2007.</w:t>
      </w:r>
    </w:p>
    <w:p w:rsidR="00D63754" w:rsidRPr="00F5625E" w:rsidRDefault="00D63754" w:rsidP="003158B2">
      <w:pPr>
        <w:pStyle w:val="a6"/>
        <w:numPr>
          <w:ilvl w:val="0"/>
          <w:numId w:val="14"/>
        </w:numPr>
        <w:shd w:val="clear" w:color="auto" w:fill="FFFFFF"/>
        <w:spacing w:after="0" w:afterAutospacing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5625E">
        <w:rPr>
          <w:rFonts w:ascii="Times New Roman" w:hAnsi="Times New Roman"/>
          <w:bCs/>
          <w:color w:val="000000"/>
          <w:sz w:val="28"/>
          <w:szCs w:val="28"/>
        </w:rPr>
        <w:t xml:space="preserve"> Википедия свободная энциклопедия </w:t>
      </w:r>
      <w:hyperlink r:id="rId10" w:history="1">
        <w:r w:rsidRPr="00F5625E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https://ru.wikipedia.org</w:t>
        </w:r>
      </w:hyperlink>
    </w:p>
    <w:p w:rsidR="00D63754" w:rsidRPr="00D63754" w:rsidRDefault="00D63754" w:rsidP="003158B2">
      <w:pPr>
        <w:pStyle w:val="a6"/>
        <w:numPr>
          <w:ilvl w:val="0"/>
          <w:numId w:val="14"/>
        </w:numPr>
        <w:shd w:val="clear" w:color="auto" w:fill="FFFFFF"/>
        <w:spacing w:after="0" w:afterAutospacing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625E">
        <w:rPr>
          <w:rFonts w:ascii="Times New Roman" w:hAnsi="Times New Roman"/>
          <w:bCs/>
          <w:color w:val="000000"/>
          <w:sz w:val="28"/>
          <w:szCs w:val="28"/>
        </w:rPr>
        <w:t xml:space="preserve"> Официальный сайт Министерства спорта РФ</w:t>
      </w:r>
      <w:r w:rsidRPr="00D637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63754">
        <w:rPr>
          <w:rFonts w:ascii="Times New Roman" w:hAnsi="Times New Roman"/>
          <w:bCs/>
          <w:color w:val="000000"/>
          <w:sz w:val="24"/>
          <w:szCs w:val="24"/>
          <w:u w:val="single"/>
        </w:rPr>
        <w:t>http://www.minsport.gov.ru/</w:t>
      </w:r>
      <w:r w:rsidRPr="00D637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sectPr w:rsidR="00D63754" w:rsidRPr="00D63754" w:rsidSect="00D51D9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54" w:rsidRDefault="00C15854" w:rsidP="000B6C1F">
      <w:pPr>
        <w:spacing w:after="0" w:line="240" w:lineRule="auto"/>
      </w:pPr>
      <w:r>
        <w:separator/>
      </w:r>
    </w:p>
  </w:endnote>
  <w:endnote w:type="continuationSeparator" w:id="0">
    <w:p w:rsidR="00C15854" w:rsidRDefault="00C15854" w:rsidP="000B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arnock Pro SmBd">
    <w:altName w:val="Warnock Pro SmB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387241"/>
      <w:docPartObj>
        <w:docPartGallery w:val="Page Numbers (Bottom of Page)"/>
        <w:docPartUnique/>
      </w:docPartObj>
    </w:sdtPr>
    <w:sdtEndPr/>
    <w:sdtContent>
      <w:p w:rsidR="00E4132E" w:rsidRDefault="00E4132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B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132E" w:rsidRDefault="00E413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54" w:rsidRDefault="00C15854" w:rsidP="000B6C1F">
      <w:pPr>
        <w:spacing w:after="0" w:line="240" w:lineRule="auto"/>
      </w:pPr>
      <w:r>
        <w:separator/>
      </w:r>
    </w:p>
  </w:footnote>
  <w:footnote w:type="continuationSeparator" w:id="0">
    <w:p w:rsidR="00C15854" w:rsidRDefault="00C15854" w:rsidP="000B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3A6494"/>
    <w:lvl w:ilvl="0">
      <w:numFmt w:val="bullet"/>
      <w:lvlText w:val="*"/>
      <w:lvlJc w:val="left"/>
    </w:lvl>
  </w:abstractNum>
  <w:abstractNum w:abstractNumId="1">
    <w:nsid w:val="08642474"/>
    <w:multiLevelType w:val="hybridMultilevel"/>
    <w:tmpl w:val="78445F68"/>
    <w:lvl w:ilvl="0" w:tplc="6952E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66C88"/>
    <w:multiLevelType w:val="hybridMultilevel"/>
    <w:tmpl w:val="5296CE7C"/>
    <w:lvl w:ilvl="0" w:tplc="259EA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E910188"/>
    <w:multiLevelType w:val="hybridMultilevel"/>
    <w:tmpl w:val="FF5A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32E7B"/>
    <w:multiLevelType w:val="hybridMultilevel"/>
    <w:tmpl w:val="ECB218AE"/>
    <w:lvl w:ilvl="0" w:tplc="9F121E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94E62"/>
    <w:multiLevelType w:val="hybridMultilevel"/>
    <w:tmpl w:val="43E076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AA3060E"/>
    <w:multiLevelType w:val="hybridMultilevel"/>
    <w:tmpl w:val="F068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C5760"/>
    <w:multiLevelType w:val="hybridMultilevel"/>
    <w:tmpl w:val="8D1E365C"/>
    <w:lvl w:ilvl="0" w:tplc="6952E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E24"/>
    <w:multiLevelType w:val="hybridMultilevel"/>
    <w:tmpl w:val="78966F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2623742"/>
    <w:multiLevelType w:val="multilevel"/>
    <w:tmpl w:val="3698C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B2AF1"/>
    <w:multiLevelType w:val="hybridMultilevel"/>
    <w:tmpl w:val="7E0AA5A2"/>
    <w:lvl w:ilvl="0" w:tplc="FF2CD9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50A608A"/>
    <w:multiLevelType w:val="hybridMultilevel"/>
    <w:tmpl w:val="3D80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103EC"/>
    <w:multiLevelType w:val="hybridMultilevel"/>
    <w:tmpl w:val="396C3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1E"/>
    <w:rsid w:val="000079EB"/>
    <w:rsid w:val="0005577E"/>
    <w:rsid w:val="000B6C1F"/>
    <w:rsid w:val="0011053C"/>
    <w:rsid w:val="00137B72"/>
    <w:rsid w:val="00177BC1"/>
    <w:rsid w:val="001A444A"/>
    <w:rsid w:val="001C42F4"/>
    <w:rsid w:val="001C66AD"/>
    <w:rsid w:val="00247388"/>
    <w:rsid w:val="003158B2"/>
    <w:rsid w:val="00374315"/>
    <w:rsid w:val="003808EE"/>
    <w:rsid w:val="003B6B2D"/>
    <w:rsid w:val="003E7A81"/>
    <w:rsid w:val="003F2366"/>
    <w:rsid w:val="003F7EF4"/>
    <w:rsid w:val="004018F0"/>
    <w:rsid w:val="0043377D"/>
    <w:rsid w:val="0046031E"/>
    <w:rsid w:val="00486E39"/>
    <w:rsid w:val="004E61AC"/>
    <w:rsid w:val="004E79D8"/>
    <w:rsid w:val="004F2B3D"/>
    <w:rsid w:val="00611453"/>
    <w:rsid w:val="006216B9"/>
    <w:rsid w:val="00673701"/>
    <w:rsid w:val="00695DDF"/>
    <w:rsid w:val="006D10B3"/>
    <w:rsid w:val="0073696B"/>
    <w:rsid w:val="00781298"/>
    <w:rsid w:val="007D3FF3"/>
    <w:rsid w:val="007E1371"/>
    <w:rsid w:val="007E2288"/>
    <w:rsid w:val="00841389"/>
    <w:rsid w:val="008B5349"/>
    <w:rsid w:val="008C673E"/>
    <w:rsid w:val="008D1555"/>
    <w:rsid w:val="008F4699"/>
    <w:rsid w:val="00906123"/>
    <w:rsid w:val="009200D8"/>
    <w:rsid w:val="0094366B"/>
    <w:rsid w:val="00946D5F"/>
    <w:rsid w:val="0095119D"/>
    <w:rsid w:val="009B68B4"/>
    <w:rsid w:val="00A076C7"/>
    <w:rsid w:val="00A95AD6"/>
    <w:rsid w:val="00A97E8A"/>
    <w:rsid w:val="00AB0C65"/>
    <w:rsid w:val="00AC7349"/>
    <w:rsid w:val="00B13689"/>
    <w:rsid w:val="00B5120F"/>
    <w:rsid w:val="00B71563"/>
    <w:rsid w:val="00B823D7"/>
    <w:rsid w:val="00BF6CC2"/>
    <w:rsid w:val="00C136D1"/>
    <w:rsid w:val="00C15854"/>
    <w:rsid w:val="00C752FA"/>
    <w:rsid w:val="00C82912"/>
    <w:rsid w:val="00C92003"/>
    <w:rsid w:val="00CA71DB"/>
    <w:rsid w:val="00CB643D"/>
    <w:rsid w:val="00D16E76"/>
    <w:rsid w:val="00D450E9"/>
    <w:rsid w:val="00D51D98"/>
    <w:rsid w:val="00D614D5"/>
    <w:rsid w:val="00D63754"/>
    <w:rsid w:val="00DB3171"/>
    <w:rsid w:val="00E1116F"/>
    <w:rsid w:val="00E4132E"/>
    <w:rsid w:val="00E43421"/>
    <w:rsid w:val="00EA03FC"/>
    <w:rsid w:val="00EF3ADA"/>
    <w:rsid w:val="00F12C82"/>
    <w:rsid w:val="00F1597F"/>
    <w:rsid w:val="00F43386"/>
    <w:rsid w:val="00F5625E"/>
    <w:rsid w:val="00FB0655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62CA0D-3EDF-49D7-9724-99FE4AA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4603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uiPriority w:val="99"/>
    <w:rsid w:val="0046031E"/>
    <w:pPr>
      <w:autoSpaceDE w:val="0"/>
      <w:autoSpaceDN w:val="0"/>
      <w:adjustRightInd w:val="0"/>
      <w:spacing w:after="0" w:line="241" w:lineRule="atLeast"/>
    </w:pPr>
    <w:rPr>
      <w:rFonts w:ascii="Warnock Pro SmBd" w:eastAsia="Calibri" w:hAnsi="Warnock Pro SmBd" w:cs="Times New Roman"/>
      <w:sz w:val="24"/>
      <w:szCs w:val="24"/>
      <w:lang w:eastAsia="en-US"/>
    </w:rPr>
  </w:style>
  <w:style w:type="character" w:customStyle="1" w:styleId="a3">
    <w:name w:val="Основной текст_"/>
    <w:basedOn w:val="a0"/>
    <w:link w:val="5"/>
    <w:rsid w:val="004603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6031E"/>
    <w:pPr>
      <w:widowControl w:val="0"/>
      <w:shd w:val="clear" w:color="auto" w:fill="FFFFFF"/>
      <w:spacing w:before="120" w:after="0" w:line="322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460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6031E"/>
    <w:rPr>
      <w:rFonts w:ascii="Times New Roman" w:eastAsia="Times New Roman" w:hAnsi="Times New Roman" w:cs="Times New Roman"/>
      <w:b/>
      <w:bCs/>
    </w:rPr>
  </w:style>
  <w:style w:type="character" w:styleId="a5">
    <w:name w:val="Strong"/>
    <w:qFormat/>
    <w:rsid w:val="0046031E"/>
    <w:rPr>
      <w:b/>
      <w:bCs/>
    </w:rPr>
  </w:style>
  <w:style w:type="character" w:customStyle="1" w:styleId="apple-style-span">
    <w:name w:val="apple-style-span"/>
    <w:basedOn w:val="a0"/>
    <w:rsid w:val="0046031E"/>
  </w:style>
  <w:style w:type="paragraph" w:customStyle="1" w:styleId="Style8">
    <w:name w:val="Style8"/>
    <w:basedOn w:val="a"/>
    <w:uiPriority w:val="99"/>
    <w:rsid w:val="0046031E"/>
    <w:pPr>
      <w:widowControl w:val="0"/>
      <w:autoSpaceDE w:val="0"/>
      <w:autoSpaceDN w:val="0"/>
      <w:adjustRightInd w:val="0"/>
      <w:spacing w:after="0" w:line="241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9">
    <w:name w:val="Font Style89"/>
    <w:basedOn w:val="a0"/>
    <w:uiPriority w:val="99"/>
    <w:rsid w:val="0046031E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basedOn w:val="a0"/>
    <w:uiPriority w:val="99"/>
    <w:rsid w:val="0046031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60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031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46031E"/>
    <w:pPr>
      <w:widowControl w:val="0"/>
      <w:autoSpaceDE w:val="0"/>
      <w:autoSpaceDN w:val="0"/>
      <w:adjustRightInd w:val="0"/>
      <w:spacing w:after="0" w:line="21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46031E"/>
    <w:pPr>
      <w:spacing w:before="100" w:beforeAutospacing="1" w:after="100" w:afterAutospacing="1" w:line="240" w:lineRule="auto"/>
      <w:ind w:left="720" w:firstLine="601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B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6C1F"/>
  </w:style>
  <w:style w:type="paragraph" w:styleId="a9">
    <w:name w:val="footer"/>
    <w:basedOn w:val="a"/>
    <w:link w:val="aa"/>
    <w:uiPriority w:val="99"/>
    <w:unhideWhenUsed/>
    <w:rsid w:val="000B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C1F"/>
  </w:style>
  <w:style w:type="character" w:customStyle="1" w:styleId="1">
    <w:name w:val="Заголовок №1"/>
    <w:basedOn w:val="a0"/>
    <w:rsid w:val="000079EB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1"/>
      <w:szCs w:val="51"/>
      <w:u w:val="none"/>
      <w:effect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079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6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853B-0AC5-40F1-92E0-3226716A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2017-03-28T07:01:00Z</cp:lastPrinted>
  <dcterms:created xsi:type="dcterms:W3CDTF">2024-10-08T02:38:00Z</dcterms:created>
  <dcterms:modified xsi:type="dcterms:W3CDTF">2024-10-08T02:38:00Z</dcterms:modified>
</cp:coreProperties>
</file>